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85D69" w14:textId="1C48348E" w:rsidR="005850FB" w:rsidRDefault="005850FB" w:rsidP="002954FE">
      <w:pPr>
        <w:jc w:val="center"/>
        <w:rPr>
          <w:b/>
          <w:bCs/>
        </w:rPr>
      </w:pPr>
      <w:r w:rsidRPr="00B5143F">
        <w:rPr>
          <w:rFonts w:ascii="Calibri" w:eastAsia="Calibri" w:hAnsi="Calibri"/>
          <w:noProof/>
          <w:sz w:val="22"/>
          <w:szCs w:val="22"/>
          <w:lang w:eastAsia="lt-LT"/>
        </w:rPr>
        <w:drawing>
          <wp:inline distT="0" distB="0" distL="0" distR="0" wp14:anchorId="1914DA1E" wp14:editId="50008305">
            <wp:extent cx="539750" cy="660400"/>
            <wp:effectExtent l="0" t="0" r="0" b="6350"/>
            <wp:docPr id="1" name="Paveikslėlis 1" descr="Herbas (mažas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 (mažas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47562" w14:textId="77777777" w:rsidR="005850FB" w:rsidRDefault="005850FB" w:rsidP="002954FE">
      <w:pPr>
        <w:jc w:val="center"/>
        <w:rPr>
          <w:b/>
          <w:bCs/>
        </w:rPr>
      </w:pPr>
    </w:p>
    <w:p w14:paraId="69A672B7" w14:textId="146E6478" w:rsidR="002954FE" w:rsidRPr="005850FB" w:rsidRDefault="002954FE" w:rsidP="002954FE">
      <w:pPr>
        <w:jc w:val="center"/>
        <w:rPr>
          <w:b/>
          <w:bCs/>
          <w:sz w:val="28"/>
          <w:szCs w:val="28"/>
        </w:rPr>
      </w:pPr>
      <w:r w:rsidRPr="005850FB">
        <w:rPr>
          <w:b/>
          <w:bCs/>
          <w:sz w:val="28"/>
          <w:szCs w:val="28"/>
        </w:rPr>
        <w:t>KUPIŠKIO RAJONO SAVIVALDYBĖS TARYB</w:t>
      </w:r>
      <w:r w:rsidR="00B64FC8" w:rsidRPr="005850FB">
        <w:rPr>
          <w:b/>
          <w:bCs/>
          <w:sz w:val="28"/>
          <w:szCs w:val="28"/>
        </w:rPr>
        <w:t>A</w:t>
      </w:r>
    </w:p>
    <w:p w14:paraId="2A92B0FF" w14:textId="77777777" w:rsidR="00B64FC8" w:rsidRPr="005850FB" w:rsidRDefault="00B64FC8" w:rsidP="002954FE">
      <w:pPr>
        <w:jc w:val="center"/>
        <w:rPr>
          <w:b/>
          <w:bCs/>
          <w:sz w:val="28"/>
          <w:szCs w:val="28"/>
        </w:rPr>
      </w:pPr>
    </w:p>
    <w:p w14:paraId="318BD0EA" w14:textId="2F8ADF05" w:rsidR="002954FE" w:rsidRPr="00621169" w:rsidRDefault="005850FB" w:rsidP="002954FE">
      <w:pPr>
        <w:jc w:val="center"/>
        <w:rPr>
          <w:b/>
          <w:bCs/>
        </w:rPr>
      </w:pPr>
      <w:r w:rsidRPr="00621169">
        <w:rPr>
          <w:b/>
          <w:bCs/>
        </w:rPr>
        <w:t xml:space="preserve">KUPIŠKIO RAJONO SAVIVALDYBĖS TARYBOS </w:t>
      </w:r>
      <w:r w:rsidR="00911E64">
        <w:rPr>
          <w:b/>
          <w:bCs/>
        </w:rPr>
        <w:t>ETIKOS</w:t>
      </w:r>
      <w:r w:rsidR="002F2CA6">
        <w:rPr>
          <w:b/>
          <w:bCs/>
        </w:rPr>
        <w:t xml:space="preserve"> KOMISIJOS</w:t>
      </w:r>
    </w:p>
    <w:p w14:paraId="5BDA7334" w14:textId="77777777" w:rsidR="002954FE" w:rsidRPr="00621169" w:rsidRDefault="002954FE" w:rsidP="002954FE">
      <w:pPr>
        <w:jc w:val="center"/>
        <w:rPr>
          <w:b/>
          <w:bCs/>
        </w:rPr>
      </w:pPr>
      <w:r w:rsidRPr="00621169">
        <w:rPr>
          <w:b/>
          <w:bCs/>
        </w:rPr>
        <w:t>POSĖDŽIO PROTOKOLAS</w:t>
      </w:r>
    </w:p>
    <w:p w14:paraId="668275B1" w14:textId="77777777" w:rsidR="002954FE" w:rsidRPr="006338C5" w:rsidRDefault="002954FE" w:rsidP="002954FE">
      <w:pPr>
        <w:jc w:val="both"/>
        <w:rPr>
          <w:b/>
          <w:bCs/>
        </w:rPr>
      </w:pPr>
    </w:p>
    <w:p w14:paraId="35EA0568" w14:textId="396DD57D" w:rsidR="002954FE" w:rsidRPr="006338C5" w:rsidRDefault="002954FE" w:rsidP="002954FE">
      <w:pPr>
        <w:jc w:val="center"/>
        <w:rPr>
          <w:bCs/>
          <w:color w:val="000000" w:themeColor="text1"/>
        </w:rPr>
      </w:pPr>
      <w:r w:rsidRPr="006338C5">
        <w:rPr>
          <w:bCs/>
          <w:color w:val="000000" w:themeColor="text1"/>
        </w:rPr>
        <w:t>202</w:t>
      </w:r>
      <w:r w:rsidR="002F2CA6">
        <w:rPr>
          <w:bCs/>
          <w:color w:val="000000" w:themeColor="text1"/>
        </w:rPr>
        <w:t>4</w:t>
      </w:r>
      <w:r w:rsidRPr="006338C5">
        <w:rPr>
          <w:bCs/>
          <w:color w:val="000000" w:themeColor="text1"/>
        </w:rPr>
        <w:t>-</w:t>
      </w:r>
      <w:r w:rsidR="00911E64">
        <w:rPr>
          <w:bCs/>
          <w:color w:val="000000" w:themeColor="text1"/>
        </w:rPr>
        <w:t>03</w:t>
      </w:r>
      <w:r w:rsidRPr="006338C5">
        <w:rPr>
          <w:bCs/>
          <w:color w:val="000000" w:themeColor="text1"/>
        </w:rPr>
        <w:t>-</w:t>
      </w:r>
      <w:r w:rsidR="00FD7776">
        <w:rPr>
          <w:bCs/>
          <w:color w:val="000000" w:themeColor="text1"/>
        </w:rPr>
        <w:t>04 Nr. P</w:t>
      </w:r>
      <w:r w:rsidRPr="006338C5">
        <w:rPr>
          <w:bCs/>
          <w:color w:val="000000" w:themeColor="text1"/>
        </w:rPr>
        <w:t>-</w:t>
      </w:r>
      <w:r w:rsidR="009608C8">
        <w:rPr>
          <w:bCs/>
          <w:color w:val="000000" w:themeColor="text1"/>
        </w:rPr>
        <w:t>1</w:t>
      </w:r>
    </w:p>
    <w:p w14:paraId="6DDE3527" w14:textId="77777777" w:rsidR="002954FE" w:rsidRDefault="002954FE" w:rsidP="002954FE">
      <w:pPr>
        <w:jc w:val="center"/>
        <w:rPr>
          <w:bCs/>
          <w:color w:val="000000" w:themeColor="text1"/>
        </w:rPr>
      </w:pPr>
      <w:r w:rsidRPr="006338C5">
        <w:rPr>
          <w:bCs/>
          <w:color w:val="000000" w:themeColor="text1"/>
        </w:rPr>
        <w:t>Kupiškis</w:t>
      </w:r>
    </w:p>
    <w:p w14:paraId="00AA193A" w14:textId="77777777" w:rsidR="002954FE" w:rsidRPr="006338C5" w:rsidRDefault="002954FE" w:rsidP="002954FE">
      <w:pPr>
        <w:jc w:val="center"/>
        <w:rPr>
          <w:bCs/>
          <w:color w:val="000000" w:themeColor="text1"/>
        </w:rPr>
      </w:pPr>
    </w:p>
    <w:p w14:paraId="18966385" w14:textId="77777777" w:rsidR="002954FE" w:rsidRPr="006338C5" w:rsidRDefault="002954FE" w:rsidP="002954FE">
      <w:pPr>
        <w:jc w:val="both"/>
        <w:rPr>
          <w:bCs/>
          <w:color w:val="000000" w:themeColor="text1"/>
        </w:rPr>
      </w:pPr>
    </w:p>
    <w:p w14:paraId="0D951CA0" w14:textId="3A98B00C" w:rsidR="0020497E" w:rsidRDefault="002954FE" w:rsidP="0020497E">
      <w:pPr>
        <w:tabs>
          <w:tab w:val="left" w:pos="1247"/>
        </w:tabs>
        <w:spacing w:line="360" w:lineRule="auto"/>
        <w:ind w:firstLine="1247"/>
        <w:jc w:val="both"/>
        <w:rPr>
          <w:bCs/>
          <w:color w:val="000000" w:themeColor="text1"/>
        </w:rPr>
      </w:pPr>
      <w:r w:rsidRPr="006338C5">
        <w:rPr>
          <w:bCs/>
          <w:color w:val="000000" w:themeColor="text1"/>
        </w:rPr>
        <w:t>Posėdis</w:t>
      </w:r>
      <w:r>
        <w:rPr>
          <w:bCs/>
          <w:color w:val="000000" w:themeColor="text1"/>
        </w:rPr>
        <w:t xml:space="preserve"> </w:t>
      </w:r>
      <w:r w:rsidRPr="006338C5">
        <w:rPr>
          <w:bCs/>
          <w:color w:val="000000" w:themeColor="text1"/>
        </w:rPr>
        <w:t>vyko 202</w:t>
      </w:r>
      <w:r w:rsidR="002F2CA6">
        <w:rPr>
          <w:bCs/>
          <w:color w:val="000000" w:themeColor="text1"/>
        </w:rPr>
        <w:t>4</w:t>
      </w:r>
      <w:r w:rsidRPr="006338C5">
        <w:rPr>
          <w:bCs/>
          <w:color w:val="000000" w:themeColor="text1"/>
        </w:rPr>
        <w:t xml:space="preserve"> m. </w:t>
      </w:r>
      <w:r>
        <w:rPr>
          <w:bCs/>
          <w:color w:val="000000" w:themeColor="text1"/>
        </w:rPr>
        <w:t xml:space="preserve"> </w:t>
      </w:r>
      <w:r w:rsidR="00911E64">
        <w:rPr>
          <w:bCs/>
          <w:color w:val="000000" w:themeColor="text1"/>
        </w:rPr>
        <w:t>kovo</w:t>
      </w:r>
      <w:r w:rsidR="002F2CA6">
        <w:rPr>
          <w:bCs/>
          <w:color w:val="000000" w:themeColor="text1"/>
        </w:rPr>
        <w:t xml:space="preserve"> </w:t>
      </w:r>
      <w:r w:rsidR="00911E64">
        <w:rPr>
          <w:bCs/>
          <w:color w:val="000000" w:themeColor="text1"/>
        </w:rPr>
        <w:t>4</w:t>
      </w:r>
      <w:r>
        <w:rPr>
          <w:bCs/>
          <w:color w:val="000000" w:themeColor="text1"/>
        </w:rPr>
        <w:t xml:space="preserve"> </w:t>
      </w:r>
      <w:r w:rsidRPr="006338C5">
        <w:rPr>
          <w:bCs/>
          <w:color w:val="000000" w:themeColor="text1"/>
        </w:rPr>
        <w:t>d.</w:t>
      </w:r>
      <w:r>
        <w:rPr>
          <w:bCs/>
          <w:color w:val="000000" w:themeColor="text1"/>
        </w:rPr>
        <w:t xml:space="preserve"> </w:t>
      </w:r>
      <w:r w:rsidR="00FD7776">
        <w:rPr>
          <w:bCs/>
          <w:color w:val="000000" w:themeColor="text1"/>
        </w:rPr>
        <w:t>14.00–14.15</w:t>
      </w:r>
      <w:r w:rsidR="00B64FC8">
        <w:rPr>
          <w:bCs/>
          <w:color w:val="000000" w:themeColor="text1"/>
        </w:rPr>
        <w:t xml:space="preserve"> </w:t>
      </w:r>
      <w:r w:rsidR="005850FB">
        <w:rPr>
          <w:bCs/>
          <w:color w:val="000000" w:themeColor="text1"/>
        </w:rPr>
        <w:t>val.</w:t>
      </w:r>
      <w:r w:rsidR="0020497E">
        <w:rPr>
          <w:bCs/>
          <w:color w:val="000000" w:themeColor="text1"/>
        </w:rPr>
        <w:t xml:space="preserve"> </w:t>
      </w:r>
      <w:r w:rsidR="0020497E" w:rsidRPr="00603C3D">
        <w:rPr>
          <w:color w:val="000000" w:themeColor="text1"/>
        </w:rPr>
        <w:t>Savivaldybės posėdžių</w:t>
      </w:r>
      <w:r w:rsidR="002F2CA6">
        <w:rPr>
          <w:color w:val="000000" w:themeColor="text1"/>
        </w:rPr>
        <w:t xml:space="preserve"> salėje</w:t>
      </w:r>
      <w:r w:rsidR="0020497E">
        <w:rPr>
          <w:color w:val="000000" w:themeColor="text1"/>
        </w:rPr>
        <w:t>.</w:t>
      </w:r>
    </w:p>
    <w:p w14:paraId="568C1BE8" w14:textId="68FBDBCB" w:rsidR="002954FE" w:rsidRPr="006338C5" w:rsidRDefault="002954FE" w:rsidP="002954FE">
      <w:pPr>
        <w:tabs>
          <w:tab w:val="left" w:pos="1247"/>
        </w:tabs>
        <w:spacing w:line="360" w:lineRule="auto"/>
        <w:ind w:firstLine="1247"/>
        <w:jc w:val="both"/>
        <w:rPr>
          <w:bCs/>
          <w:color w:val="000000" w:themeColor="text1"/>
        </w:rPr>
      </w:pPr>
      <w:r w:rsidRPr="006338C5">
        <w:rPr>
          <w:bCs/>
          <w:color w:val="000000" w:themeColor="text1"/>
        </w:rPr>
        <w:t>Posėdžio pirminink</w:t>
      </w:r>
      <w:r w:rsidR="004E1276">
        <w:rPr>
          <w:bCs/>
          <w:color w:val="000000" w:themeColor="text1"/>
        </w:rPr>
        <w:t>ė</w:t>
      </w:r>
      <w:r w:rsidR="005850FB">
        <w:rPr>
          <w:bCs/>
          <w:color w:val="000000" w:themeColor="text1"/>
        </w:rPr>
        <w:t xml:space="preserve"> –</w:t>
      </w:r>
      <w:r w:rsidRPr="006338C5">
        <w:rPr>
          <w:bCs/>
          <w:color w:val="000000" w:themeColor="text1"/>
        </w:rPr>
        <w:t xml:space="preserve"> </w:t>
      </w:r>
      <w:r w:rsidR="002F2CA6">
        <w:rPr>
          <w:bCs/>
          <w:color w:val="000000" w:themeColor="text1"/>
        </w:rPr>
        <w:t>Komisijos pirmininkė</w:t>
      </w:r>
      <w:r w:rsidR="00B64FC8">
        <w:rPr>
          <w:bCs/>
          <w:color w:val="000000" w:themeColor="text1"/>
        </w:rPr>
        <w:t xml:space="preserve"> </w:t>
      </w:r>
      <w:r w:rsidR="00911E64">
        <w:rPr>
          <w:bCs/>
          <w:color w:val="000000" w:themeColor="text1"/>
        </w:rPr>
        <w:t>Genė Žilinskienė</w:t>
      </w:r>
      <w:r w:rsidRPr="006338C5">
        <w:rPr>
          <w:bCs/>
          <w:color w:val="000000" w:themeColor="text1"/>
        </w:rPr>
        <w:t xml:space="preserve">. </w:t>
      </w:r>
    </w:p>
    <w:p w14:paraId="581775AA" w14:textId="38C5242C" w:rsidR="002954FE" w:rsidRPr="006338C5" w:rsidRDefault="002954FE" w:rsidP="002954FE">
      <w:pPr>
        <w:tabs>
          <w:tab w:val="left" w:pos="1247"/>
        </w:tabs>
        <w:spacing w:line="360" w:lineRule="auto"/>
        <w:jc w:val="both"/>
        <w:rPr>
          <w:bCs/>
          <w:color w:val="000000" w:themeColor="text1"/>
        </w:rPr>
      </w:pPr>
      <w:r w:rsidRPr="006338C5">
        <w:rPr>
          <w:bCs/>
          <w:color w:val="000000" w:themeColor="text1"/>
        </w:rPr>
        <w:tab/>
        <w:t xml:space="preserve">Posėdžio sekretorė </w:t>
      </w:r>
      <w:r w:rsidR="00754894">
        <w:rPr>
          <w:bCs/>
          <w:color w:val="000000" w:themeColor="text1"/>
        </w:rPr>
        <w:t xml:space="preserve">– </w:t>
      </w:r>
      <w:r w:rsidR="00B64FC8">
        <w:rPr>
          <w:bCs/>
          <w:color w:val="000000" w:themeColor="text1"/>
        </w:rPr>
        <w:t>Tarybos posėdžių sekretorė Jolanta Skeberdienė</w:t>
      </w:r>
      <w:r w:rsidRPr="006338C5">
        <w:rPr>
          <w:bCs/>
          <w:color w:val="000000" w:themeColor="text1"/>
        </w:rPr>
        <w:t>.</w:t>
      </w:r>
    </w:p>
    <w:p w14:paraId="38C6241B" w14:textId="204DCE93" w:rsidR="00846D41" w:rsidRDefault="00846D41" w:rsidP="00846D41">
      <w:pPr>
        <w:tabs>
          <w:tab w:val="left" w:pos="1247"/>
        </w:tabs>
        <w:spacing w:line="360" w:lineRule="auto"/>
        <w:ind w:firstLine="1247"/>
        <w:jc w:val="both"/>
      </w:pPr>
      <w:r>
        <w:rPr>
          <w:color w:val="000000" w:themeColor="text1"/>
        </w:rPr>
        <w:t>Posėdžio metu buvo daromas</w:t>
      </w:r>
      <w:r w:rsidR="002F2CA6">
        <w:rPr>
          <w:color w:val="000000" w:themeColor="text1"/>
        </w:rPr>
        <w:t xml:space="preserve"> garso įrašas</w:t>
      </w:r>
      <w:r>
        <w:rPr>
          <w:color w:val="000000" w:themeColor="text1"/>
        </w:rPr>
        <w:t>.</w:t>
      </w:r>
    </w:p>
    <w:p w14:paraId="1709D832" w14:textId="35F346FA" w:rsidR="002954FE" w:rsidRDefault="00846D41" w:rsidP="002954FE">
      <w:pPr>
        <w:tabs>
          <w:tab w:val="left" w:pos="1247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="002F2CA6">
        <w:rPr>
          <w:bCs/>
        </w:rPr>
        <w:t>Dalyvavo Komisijos</w:t>
      </w:r>
      <w:r w:rsidR="002954FE" w:rsidRPr="00463D91">
        <w:rPr>
          <w:bCs/>
        </w:rPr>
        <w:t xml:space="preserve"> nariai:</w:t>
      </w:r>
      <w:r w:rsidR="002F2CA6">
        <w:rPr>
          <w:bCs/>
        </w:rPr>
        <w:t xml:space="preserve"> </w:t>
      </w:r>
      <w:r w:rsidR="00D111DC">
        <w:rPr>
          <w:bCs/>
        </w:rPr>
        <w:t xml:space="preserve">Ignas Jackevičius, Lina Kaušakienė, </w:t>
      </w:r>
      <w:r w:rsidR="002F2CA6">
        <w:rPr>
          <w:bCs/>
        </w:rPr>
        <w:t>Klaidas M</w:t>
      </w:r>
      <w:r w:rsidR="00D111DC">
        <w:rPr>
          <w:bCs/>
        </w:rPr>
        <w:t>iciūnas</w:t>
      </w:r>
      <w:r w:rsidR="00D25407">
        <w:rPr>
          <w:bCs/>
        </w:rPr>
        <w:t>.</w:t>
      </w:r>
    </w:p>
    <w:p w14:paraId="360047A9" w14:textId="4E8B1818" w:rsidR="00C650C6" w:rsidRPr="006B0BE6" w:rsidRDefault="00DE7D00" w:rsidP="00DE7D00">
      <w:pPr>
        <w:tabs>
          <w:tab w:val="left" w:pos="1247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</w:rPr>
        <w:tab/>
      </w:r>
      <w:r w:rsidR="00C650C6">
        <w:rPr>
          <w:bCs/>
          <w:color w:val="000000" w:themeColor="text1"/>
        </w:rPr>
        <w:t>Dalyva</w:t>
      </w:r>
      <w:r w:rsidR="00C650C6" w:rsidRPr="001A5D91">
        <w:rPr>
          <w:bCs/>
          <w:color w:val="000000" w:themeColor="text1"/>
        </w:rPr>
        <w:t xml:space="preserve">vo </w:t>
      </w:r>
      <w:r w:rsidR="00C650C6">
        <w:rPr>
          <w:bCs/>
          <w:color w:val="000000" w:themeColor="text1"/>
        </w:rPr>
        <w:t xml:space="preserve">kviestieji asmenys: </w:t>
      </w:r>
      <w:r w:rsidR="00D111DC">
        <w:rPr>
          <w:bCs/>
          <w:color w:val="000000" w:themeColor="text1"/>
        </w:rPr>
        <w:t>S</w:t>
      </w:r>
      <w:r w:rsidR="00C650C6" w:rsidRPr="001A5D91">
        <w:rPr>
          <w:bCs/>
          <w:color w:val="000000" w:themeColor="text1"/>
        </w:rPr>
        <w:t>avivaldybės</w:t>
      </w:r>
      <w:r w:rsidR="00D111DC">
        <w:rPr>
          <w:bCs/>
          <w:color w:val="000000" w:themeColor="text1"/>
        </w:rPr>
        <w:t xml:space="preserve"> mero patarėja</w:t>
      </w:r>
      <w:r w:rsidR="00FD7776">
        <w:rPr>
          <w:bCs/>
          <w:color w:val="000000" w:themeColor="text1"/>
        </w:rPr>
        <w:t xml:space="preserve">s </w:t>
      </w:r>
      <w:r w:rsidR="00900F24">
        <w:rPr>
          <w:bCs/>
          <w:color w:val="000000" w:themeColor="text1"/>
        </w:rPr>
        <w:t>Gintautas Misiūnas</w:t>
      </w:r>
      <w:r w:rsidR="00D111DC">
        <w:rPr>
          <w:bCs/>
          <w:color w:val="000000" w:themeColor="text1"/>
        </w:rPr>
        <w:t>.</w:t>
      </w:r>
    </w:p>
    <w:p w14:paraId="54032389" w14:textId="5CA8D33B" w:rsidR="001078FF" w:rsidRDefault="002954FE" w:rsidP="00DE7D00">
      <w:pPr>
        <w:tabs>
          <w:tab w:val="left" w:pos="1247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="001078FF">
        <w:rPr>
          <w:bCs/>
        </w:rPr>
        <w:t>Genė Žilinskienė informavo, kad Komisijos posėdyje dalyvauja visi Komisijos nariai. Komisijos pirmininkė pristatė posėdžio darbotvarkę</w:t>
      </w:r>
      <w:r w:rsidR="001859BC">
        <w:rPr>
          <w:bCs/>
        </w:rPr>
        <w:t xml:space="preserve">. Darbotvarkėje – 2 klausimai. Genė Žilinskienė </w:t>
      </w:r>
      <w:r w:rsidR="001078FF">
        <w:rPr>
          <w:bCs/>
        </w:rPr>
        <w:t>klausė, ar Komisijos nariai pritaria posėdžio darbotvarkei.</w:t>
      </w:r>
    </w:p>
    <w:p w14:paraId="00E99AAF" w14:textId="42E051A0" w:rsidR="0074510A" w:rsidRDefault="001078FF" w:rsidP="00DE7D00">
      <w:pPr>
        <w:tabs>
          <w:tab w:val="left" w:pos="1247"/>
        </w:tabs>
        <w:spacing w:line="360" w:lineRule="auto"/>
        <w:jc w:val="both"/>
        <w:rPr>
          <w:bCs/>
        </w:rPr>
      </w:pPr>
      <w:r>
        <w:rPr>
          <w:bCs/>
        </w:rPr>
        <w:tab/>
        <w:t xml:space="preserve">Komisijos nariai posėdžio darbotvarkei pritarė vienbalsiai. </w:t>
      </w:r>
    </w:p>
    <w:p w14:paraId="59AFB044" w14:textId="1CDFEE43" w:rsidR="002954FE" w:rsidRDefault="0074510A" w:rsidP="00DE7D00">
      <w:pPr>
        <w:tabs>
          <w:tab w:val="left" w:pos="1247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</w:rPr>
        <w:tab/>
      </w:r>
      <w:r w:rsidR="002954FE" w:rsidRPr="006338C5">
        <w:rPr>
          <w:bCs/>
          <w:color w:val="000000" w:themeColor="text1"/>
        </w:rPr>
        <w:t xml:space="preserve">DARBOTVARKĖ: </w:t>
      </w:r>
    </w:p>
    <w:p w14:paraId="6FEE45F3" w14:textId="6A62D422" w:rsidR="00DE7D00" w:rsidRDefault="0074510A" w:rsidP="00DE7D00">
      <w:pPr>
        <w:pStyle w:val="prastasiniatinklio"/>
        <w:numPr>
          <w:ilvl w:val="0"/>
          <w:numId w:val="3"/>
        </w:numPr>
        <w:tabs>
          <w:tab w:val="left" w:pos="1560"/>
        </w:tabs>
        <w:spacing w:before="0" w:beforeAutospacing="0" w:after="0" w:afterAutospacing="0" w:line="360" w:lineRule="auto"/>
        <w:ind w:left="0" w:firstLine="1276"/>
        <w:jc w:val="both"/>
      </w:pPr>
      <w:r>
        <w:t>Dėl Kupiškio rajono savivaldybės tarybos Etikos komisijos 2023 m. veiklos ataskaitos.</w:t>
      </w:r>
    </w:p>
    <w:p w14:paraId="13EE7C3C" w14:textId="0B537993" w:rsidR="00DE7D00" w:rsidRDefault="0074510A" w:rsidP="00DE7D00">
      <w:pPr>
        <w:pStyle w:val="prastasiniatinklio"/>
        <w:spacing w:before="0" w:beforeAutospacing="0" w:after="0" w:afterAutospacing="0" w:line="360" w:lineRule="auto"/>
        <w:ind w:firstLine="1296"/>
        <w:jc w:val="both"/>
      </w:pPr>
      <w:r>
        <w:t>2</w:t>
      </w:r>
      <w:r w:rsidR="00DE7D00">
        <w:t>. Kiti klausimai.</w:t>
      </w:r>
    </w:p>
    <w:p w14:paraId="46B97980" w14:textId="13F652F8" w:rsidR="0074510A" w:rsidRDefault="00406372" w:rsidP="0074510A">
      <w:pPr>
        <w:pStyle w:val="prastasiniatinklio"/>
        <w:numPr>
          <w:ilvl w:val="0"/>
          <w:numId w:val="5"/>
        </w:numPr>
        <w:tabs>
          <w:tab w:val="left" w:pos="1276"/>
          <w:tab w:val="left" w:pos="1560"/>
        </w:tabs>
        <w:spacing w:before="0" w:beforeAutospacing="0" w:after="0" w:afterAutospacing="0" w:line="360" w:lineRule="auto"/>
        <w:ind w:left="0" w:firstLine="1276"/>
        <w:jc w:val="both"/>
      </w:pPr>
      <w:r>
        <w:t>SVARSTYTA.</w:t>
      </w:r>
      <w:r w:rsidR="00DE7D00">
        <w:t xml:space="preserve"> </w:t>
      </w:r>
      <w:r w:rsidR="0074510A">
        <w:t>Kupiškio rajono savivaldybės tarybos Etikos komisijos 2023 m. veiklos ataskaita.</w:t>
      </w:r>
    </w:p>
    <w:p w14:paraId="5FCD1BE9" w14:textId="25EBAAB9" w:rsidR="00406372" w:rsidRDefault="001859BC" w:rsidP="001859BC">
      <w:pPr>
        <w:pStyle w:val="Sraopastraipa"/>
        <w:tabs>
          <w:tab w:val="left" w:pos="1418"/>
          <w:tab w:val="left" w:pos="1560"/>
        </w:tabs>
        <w:spacing w:line="360" w:lineRule="auto"/>
        <w:ind w:left="0" w:firstLine="1276"/>
        <w:jc w:val="both"/>
      </w:pPr>
      <w:r>
        <w:t>Genė Žilinskienė sakė, kad Kupiškio rajono savivaldybė</w:t>
      </w:r>
      <w:r w:rsidR="00B425F1">
        <w:t>s</w:t>
      </w:r>
      <w:r>
        <w:t xml:space="preserve"> tarybos Etikos komisijos 2023 m. veiklos ataskaita (toliau – Ataskaita) buvo persiųsta elektroniniu paštu visiems Komisijos nariams. Buvo persiųsti du Ataskaitos variantai.</w:t>
      </w:r>
      <w:r w:rsidR="00B425F1">
        <w:t xml:space="preserve"> Vienas variantas su surašytomis</w:t>
      </w:r>
      <w:r>
        <w:t xml:space="preserve"> Etikos komisijos funkcijomis</w:t>
      </w:r>
      <w:r w:rsidR="00F25A66">
        <w:t xml:space="preserve"> (pridedamas)</w:t>
      </w:r>
      <w:r>
        <w:t>, kitas – be funkcijų.</w:t>
      </w:r>
      <w:r w:rsidR="00E539CF">
        <w:t xml:space="preserve"> Komisijos pirmininkė klausė, kokie būtų Komisijos narių pasiūlymai.</w:t>
      </w:r>
    </w:p>
    <w:p w14:paraId="33900121" w14:textId="600B6318" w:rsidR="00B425F1" w:rsidRDefault="00B425F1" w:rsidP="001859BC">
      <w:pPr>
        <w:pStyle w:val="Sraopastraipa"/>
        <w:tabs>
          <w:tab w:val="left" w:pos="1418"/>
          <w:tab w:val="left" w:pos="1560"/>
        </w:tabs>
        <w:spacing w:line="360" w:lineRule="auto"/>
        <w:ind w:left="0" w:firstLine="1276"/>
        <w:jc w:val="both"/>
      </w:pPr>
      <w:r>
        <w:t>Lina Kaušakienė pritarė Ataskaitai su surašytomis funkcijomis. Ji mano, kad Tarybos nariams reikia priminti Etikos komisijos funkcijas.</w:t>
      </w:r>
    </w:p>
    <w:p w14:paraId="6DD35907" w14:textId="4FACBB6E" w:rsidR="00B425F1" w:rsidRPr="00151065" w:rsidRDefault="00B425F1" w:rsidP="001859BC">
      <w:pPr>
        <w:pStyle w:val="Sraopastraipa"/>
        <w:tabs>
          <w:tab w:val="left" w:pos="1418"/>
          <w:tab w:val="left" w:pos="1560"/>
        </w:tabs>
        <w:spacing w:line="360" w:lineRule="auto"/>
        <w:ind w:left="0" w:firstLine="1276"/>
        <w:jc w:val="both"/>
      </w:pPr>
      <w:r>
        <w:t>Klaidas</w:t>
      </w:r>
      <w:r w:rsidR="00CF78E7">
        <w:t xml:space="preserve"> Miciūnas </w:t>
      </w:r>
      <w:r w:rsidR="00E539CF">
        <w:t xml:space="preserve">pritarė Ataskaitai ir </w:t>
      </w:r>
      <w:r w:rsidR="00CF78E7">
        <w:t>teigė, kad Komisijos funkcijas reikia palikti Ataskaitoje.</w:t>
      </w:r>
    </w:p>
    <w:p w14:paraId="5303B91B" w14:textId="617A7F89" w:rsidR="00E45706" w:rsidRDefault="00CF78E7" w:rsidP="007F5D86">
      <w:pPr>
        <w:pStyle w:val="Sraopastraipa"/>
        <w:tabs>
          <w:tab w:val="left" w:pos="1276"/>
          <w:tab w:val="left" w:pos="1418"/>
          <w:tab w:val="left" w:pos="1560"/>
        </w:tabs>
        <w:spacing w:line="360" w:lineRule="auto"/>
        <w:ind w:left="0" w:firstLine="1276"/>
        <w:jc w:val="both"/>
        <w:rPr>
          <w:color w:val="000000" w:themeColor="text1"/>
        </w:rPr>
      </w:pPr>
      <w:r>
        <w:lastRenderedPageBreak/>
        <w:t xml:space="preserve">Ignas Jackevičius pritarė Ataskaitai su surašytomis funkcijomis. Komisijos narys siūlė Ataskaitą papildyti, nes </w:t>
      </w:r>
      <w:r w:rsidR="007F5D86">
        <w:t xml:space="preserve">2023 m. rugsėjo 22 d. jis, </w:t>
      </w:r>
      <w:r w:rsidR="0018075B">
        <w:t>būdamas</w:t>
      </w:r>
      <w:r w:rsidR="007F5D86">
        <w:t xml:space="preserve"> Etikos komisijos pirminink</w:t>
      </w:r>
      <w:r w:rsidR="0018075B">
        <w:t>u</w:t>
      </w:r>
      <w:r w:rsidR="007F5D86">
        <w:t xml:space="preserve">, dalyvavo </w:t>
      </w:r>
      <w:r w:rsidR="007F5D86" w:rsidRPr="00723A02">
        <w:rPr>
          <w:color w:val="000000" w:themeColor="text1"/>
        </w:rPr>
        <w:t>Plungės rajono savivaldybėje vykusiame renginyje tema „Korupcijai atsparios aplinkos kūrimo svarba savivaldybėje“.</w:t>
      </w:r>
      <w:r w:rsidR="007F5D86">
        <w:rPr>
          <w:color w:val="000000" w:themeColor="text1"/>
        </w:rPr>
        <w:t xml:space="preserve"> Į renginį turėjo v</w:t>
      </w:r>
      <w:r w:rsidR="0018075B">
        <w:rPr>
          <w:color w:val="000000" w:themeColor="text1"/>
        </w:rPr>
        <w:t>ykti</w:t>
      </w:r>
      <w:r w:rsidR="007F5D86">
        <w:rPr>
          <w:color w:val="000000" w:themeColor="text1"/>
        </w:rPr>
        <w:t xml:space="preserve"> ir Lina Kaušakienė, bet dėl pateisinamų priežasčių </w:t>
      </w:r>
      <w:r w:rsidR="0018075B">
        <w:rPr>
          <w:color w:val="000000" w:themeColor="text1"/>
        </w:rPr>
        <w:t>renginyje nedalyvavo</w:t>
      </w:r>
      <w:r w:rsidR="007F5D86">
        <w:rPr>
          <w:color w:val="000000" w:themeColor="text1"/>
        </w:rPr>
        <w:t>.</w:t>
      </w:r>
    </w:p>
    <w:p w14:paraId="35B50563" w14:textId="4D1549A7" w:rsidR="006F610B" w:rsidRDefault="006F610B" w:rsidP="007F5D86">
      <w:pPr>
        <w:pStyle w:val="Sraopastraipa"/>
        <w:tabs>
          <w:tab w:val="left" w:pos="1276"/>
          <w:tab w:val="left" w:pos="1418"/>
          <w:tab w:val="left" w:pos="1560"/>
        </w:tabs>
        <w:spacing w:line="360" w:lineRule="auto"/>
        <w:ind w:left="0" w:firstLine="1276"/>
        <w:jc w:val="both"/>
      </w:pPr>
      <w:r>
        <w:rPr>
          <w:color w:val="000000" w:themeColor="text1"/>
        </w:rPr>
        <w:t>Genė Žilinskienė sakė, kad dalyvavimas renginyje bus įtrauktas į Ataskaitą.</w:t>
      </w:r>
    </w:p>
    <w:p w14:paraId="7E26A3DB" w14:textId="3F7F937C" w:rsidR="006F610B" w:rsidRDefault="00FF1674" w:rsidP="006F610B">
      <w:pPr>
        <w:tabs>
          <w:tab w:val="left" w:pos="1276"/>
          <w:tab w:val="left" w:pos="1560"/>
        </w:tabs>
        <w:spacing w:line="360" w:lineRule="auto"/>
        <w:ind w:firstLine="1276"/>
        <w:jc w:val="both"/>
      </w:pPr>
      <w:r>
        <w:t xml:space="preserve">NUTARTA. </w:t>
      </w:r>
      <w:r w:rsidR="0074510A">
        <w:t>Pritarti Kupiškio rajono savivaldybės tarybos Etikos komisijos 2023 m. veiklos ataskaitai</w:t>
      </w:r>
      <w:r w:rsidR="001D5EC3" w:rsidRPr="00A26D12">
        <w:t xml:space="preserve"> </w:t>
      </w:r>
      <w:r w:rsidR="006F610B">
        <w:t xml:space="preserve">su papildymu: </w:t>
      </w:r>
      <w:r w:rsidR="006F610B" w:rsidRPr="00723A02">
        <w:rPr>
          <w:color w:val="000000" w:themeColor="text1"/>
        </w:rPr>
        <w:t>2023 metų rugsėjo 22 d. Etikos komisijos pirmininkas Ignas Jackevičius dalyvavo Plungės rajono savivaldybėje vykusiame renginyje tema „Korupcijai atsparios aplink</w:t>
      </w:r>
      <w:r w:rsidR="00C83EBD">
        <w:rPr>
          <w:color w:val="000000" w:themeColor="text1"/>
        </w:rPr>
        <w:t>os kūrimo svarba savivaldybėje“ ir teikti Kupiškio rajono savivaldybės tarybai patvirtinti</w:t>
      </w:r>
      <w:r w:rsidR="00C83EBD" w:rsidRPr="00C83EBD">
        <w:t xml:space="preserve"> </w:t>
      </w:r>
      <w:r w:rsidR="00C83EBD">
        <w:t>(v</w:t>
      </w:r>
      <w:r w:rsidR="00C83EBD" w:rsidRPr="00A26D12">
        <w:t>ienbalsiai</w:t>
      </w:r>
      <w:r w:rsidR="00C83EBD">
        <w:t>).</w:t>
      </w:r>
    </w:p>
    <w:p w14:paraId="481A27C0" w14:textId="2AF205D1" w:rsidR="00CF6959" w:rsidRDefault="00CF6959" w:rsidP="00CF6959">
      <w:pPr>
        <w:pStyle w:val="Sraopastraipa"/>
        <w:numPr>
          <w:ilvl w:val="0"/>
          <w:numId w:val="5"/>
        </w:numPr>
        <w:tabs>
          <w:tab w:val="left" w:pos="1276"/>
          <w:tab w:val="left" w:pos="156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SVARSTYTA. Kiti klausimai.</w:t>
      </w:r>
    </w:p>
    <w:p w14:paraId="70C0AE77" w14:textId="0FBB71EB" w:rsidR="00CF6959" w:rsidRDefault="00CF6959" w:rsidP="00CF6959">
      <w:pPr>
        <w:tabs>
          <w:tab w:val="left" w:pos="1276"/>
          <w:tab w:val="left" w:pos="156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Genė Žilinskienė klausė, ar Komisi</w:t>
      </w:r>
      <w:r w:rsidR="00E539CF">
        <w:rPr>
          <w:color w:val="000000" w:themeColor="text1"/>
        </w:rPr>
        <w:t>jos nariai turi kokių pasiūlymų,</w:t>
      </w:r>
      <w:r>
        <w:rPr>
          <w:color w:val="000000" w:themeColor="text1"/>
        </w:rPr>
        <w:t xml:space="preserve"> </w:t>
      </w:r>
      <w:r w:rsidR="00E539CF">
        <w:rPr>
          <w:color w:val="000000" w:themeColor="text1"/>
        </w:rPr>
        <w:t xml:space="preserve">klausė Komisijos narių nuomonės dėl posėdžių sušaukimo. </w:t>
      </w:r>
      <w:r w:rsidR="00342EC1">
        <w:rPr>
          <w:color w:val="000000" w:themeColor="text1"/>
        </w:rPr>
        <w:t>Komisijos pirmininkė priminė, kad Komisijos veiklos forma yra posėdžiai. Posėdžiai šaukiami, kai gaunamas skundas</w:t>
      </w:r>
      <w:r w:rsidR="00D70D26">
        <w:rPr>
          <w:color w:val="000000" w:themeColor="text1"/>
        </w:rPr>
        <w:t>, kreipimasis, pranešimas apie</w:t>
      </w:r>
      <w:r w:rsidR="00120E25">
        <w:rPr>
          <w:color w:val="000000" w:themeColor="text1"/>
        </w:rPr>
        <w:t xml:space="preserve"> mero ar T</w:t>
      </w:r>
      <w:r w:rsidR="00342EC1">
        <w:rPr>
          <w:color w:val="000000" w:themeColor="text1"/>
        </w:rPr>
        <w:t>arybos n</w:t>
      </w:r>
      <w:r w:rsidR="00D70D26">
        <w:rPr>
          <w:color w:val="000000" w:themeColor="text1"/>
        </w:rPr>
        <w:t xml:space="preserve">ario galimai padarytą teisės aktuose, reglamentuojančiuose merui ir </w:t>
      </w:r>
      <w:r w:rsidR="00120E25">
        <w:rPr>
          <w:color w:val="000000" w:themeColor="text1"/>
        </w:rPr>
        <w:t>T</w:t>
      </w:r>
      <w:r w:rsidR="00D70D26">
        <w:rPr>
          <w:color w:val="000000" w:themeColor="text1"/>
        </w:rPr>
        <w:t>arybos nariui nustatytų reikalavimų</w:t>
      </w:r>
      <w:r w:rsidR="00120E25">
        <w:rPr>
          <w:color w:val="000000" w:themeColor="text1"/>
        </w:rPr>
        <w:t>,</w:t>
      </w:r>
      <w:r w:rsidR="00342EC1">
        <w:rPr>
          <w:color w:val="000000" w:themeColor="text1"/>
        </w:rPr>
        <w:t xml:space="preserve"> paž</w:t>
      </w:r>
      <w:r w:rsidR="00D70D26">
        <w:rPr>
          <w:color w:val="000000" w:themeColor="text1"/>
        </w:rPr>
        <w:t>eidimą.</w:t>
      </w:r>
      <w:r w:rsidR="00AE1141">
        <w:rPr>
          <w:color w:val="000000" w:themeColor="text1"/>
        </w:rPr>
        <w:t xml:space="preserve"> </w:t>
      </w:r>
    </w:p>
    <w:p w14:paraId="1FDAB600" w14:textId="4C444BB4" w:rsidR="00AE1141" w:rsidRDefault="00AE1141" w:rsidP="00CF6959">
      <w:pPr>
        <w:tabs>
          <w:tab w:val="left" w:pos="1276"/>
          <w:tab w:val="left" w:pos="156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Lina Kaušakienė sakė, kad pakanka posėdžius šaukti, kai gaunamas skundas, kreipimasis, pranešimas. </w:t>
      </w:r>
    </w:p>
    <w:p w14:paraId="73190710" w14:textId="7DBC8BD5" w:rsidR="00AE1141" w:rsidRDefault="00AE1141" w:rsidP="00CF6959">
      <w:pPr>
        <w:tabs>
          <w:tab w:val="left" w:pos="1276"/>
          <w:tab w:val="left" w:pos="156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Ignas Jackevičius klausė, ar Komisijai nereikės peržvelgti Tarybos narių 2023 m. veiklos ataskaitų.</w:t>
      </w:r>
    </w:p>
    <w:p w14:paraId="547572E2" w14:textId="4A445BF2" w:rsidR="00AE1141" w:rsidRDefault="00AE1141" w:rsidP="00CF6959">
      <w:pPr>
        <w:tabs>
          <w:tab w:val="left" w:pos="1276"/>
          <w:tab w:val="left" w:pos="156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Genė Žilinskienė sakė, kad nereikės.</w:t>
      </w:r>
    </w:p>
    <w:p w14:paraId="021A6940" w14:textId="23DEC8D3" w:rsidR="00AE1141" w:rsidRDefault="00AE1141" w:rsidP="00CF6959">
      <w:pPr>
        <w:tabs>
          <w:tab w:val="left" w:pos="1276"/>
          <w:tab w:val="left" w:pos="156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Klaidas Miciūnas sakė, kad būtų </w:t>
      </w:r>
      <w:r w:rsidR="0018075B">
        <w:rPr>
          <w:color w:val="000000" w:themeColor="text1"/>
        </w:rPr>
        <w:t>tikslingiausia</w:t>
      </w:r>
      <w:r>
        <w:rPr>
          <w:color w:val="000000" w:themeColor="text1"/>
        </w:rPr>
        <w:t xml:space="preserve">, jei Tarybos nariai atsiskaitytų savarankiškai. </w:t>
      </w:r>
    </w:p>
    <w:p w14:paraId="6BF6B43C" w14:textId="43EFFEEC" w:rsidR="00AE1141" w:rsidRDefault="00AE1141" w:rsidP="00CF6959">
      <w:pPr>
        <w:tabs>
          <w:tab w:val="left" w:pos="1276"/>
          <w:tab w:val="left" w:pos="156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Vyko diskusija dėl Tarybos narių veiklos ataskaitų.</w:t>
      </w:r>
    </w:p>
    <w:p w14:paraId="7A225ECC" w14:textId="250E0509" w:rsidR="000A5BB5" w:rsidRDefault="00AE1141" w:rsidP="00CF6959">
      <w:pPr>
        <w:tabs>
          <w:tab w:val="left" w:pos="1276"/>
          <w:tab w:val="left" w:pos="156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Genė Žilinskienė pasiūlė susirinkti ir ap</w:t>
      </w:r>
      <w:r w:rsidR="00E539CF">
        <w:rPr>
          <w:color w:val="000000" w:themeColor="text1"/>
        </w:rPr>
        <w:t>s</w:t>
      </w:r>
      <w:r>
        <w:rPr>
          <w:color w:val="000000" w:themeColor="text1"/>
        </w:rPr>
        <w:t xml:space="preserve">varstyti Tarybos narių veiklos ataskaitos </w:t>
      </w:r>
      <w:r w:rsidR="007B11AD">
        <w:rPr>
          <w:color w:val="000000" w:themeColor="text1"/>
        </w:rPr>
        <w:t>modelį-</w:t>
      </w:r>
      <w:r>
        <w:rPr>
          <w:color w:val="000000" w:themeColor="text1"/>
        </w:rPr>
        <w:t>struktūrą.</w:t>
      </w:r>
    </w:p>
    <w:p w14:paraId="0C5214AE" w14:textId="57960B42" w:rsidR="00AE1141" w:rsidRPr="00CF6959" w:rsidRDefault="000A5BB5" w:rsidP="00CF6959">
      <w:pPr>
        <w:tabs>
          <w:tab w:val="left" w:pos="1276"/>
          <w:tab w:val="left" w:pos="156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AE1141">
        <w:rPr>
          <w:color w:val="000000" w:themeColor="text1"/>
        </w:rPr>
        <w:t xml:space="preserve"> </w:t>
      </w:r>
    </w:p>
    <w:p w14:paraId="1A506CDC" w14:textId="77777777" w:rsidR="0074510A" w:rsidRDefault="0074510A" w:rsidP="00E8714A">
      <w:pPr>
        <w:spacing w:line="360" w:lineRule="auto"/>
        <w:ind w:firstLine="142"/>
        <w:rPr>
          <w:bCs/>
        </w:rPr>
      </w:pPr>
    </w:p>
    <w:p w14:paraId="6C6A0EE3" w14:textId="31A822EB" w:rsidR="00EB6018" w:rsidRDefault="000105C6" w:rsidP="00E8714A">
      <w:pPr>
        <w:spacing w:line="360" w:lineRule="auto"/>
        <w:ind w:firstLine="142"/>
        <w:rPr>
          <w:bCs/>
        </w:rPr>
      </w:pPr>
      <w:r>
        <w:rPr>
          <w:bCs/>
        </w:rPr>
        <w:t>Posėdžio pirmininkė</w:t>
      </w:r>
      <w:r w:rsidR="00EB6018">
        <w:rPr>
          <w:bCs/>
        </w:rPr>
        <w:tab/>
      </w:r>
      <w:r w:rsidR="00EB6018">
        <w:rPr>
          <w:bCs/>
        </w:rPr>
        <w:tab/>
      </w:r>
      <w:r w:rsidR="00EB6018">
        <w:rPr>
          <w:bCs/>
        </w:rPr>
        <w:tab/>
      </w:r>
      <w:r>
        <w:rPr>
          <w:bCs/>
        </w:rPr>
        <w:tab/>
        <w:t xml:space="preserve"> </w:t>
      </w:r>
      <w:r w:rsidR="0074510A">
        <w:rPr>
          <w:bCs/>
        </w:rPr>
        <w:t xml:space="preserve">                Genė Žilinskienė</w:t>
      </w:r>
    </w:p>
    <w:p w14:paraId="4F20F553" w14:textId="77777777" w:rsidR="00EB6018" w:rsidRDefault="00EB6018" w:rsidP="00E8714A">
      <w:pPr>
        <w:spacing w:line="360" w:lineRule="auto"/>
        <w:ind w:firstLine="142"/>
        <w:rPr>
          <w:bCs/>
        </w:rPr>
      </w:pPr>
    </w:p>
    <w:p w14:paraId="75BA5B47" w14:textId="77777777" w:rsidR="00EB6018" w:rsidRDefault="00EB6018" w:rsidP="00E8714A">
      <w:pPr>
        <w:spacing w:line="360" w:lineRule="auto"/>
        <w:ind w:firstLine="142"/>
        <w:rPr>
          <w:bCs/>
        </w:rPr>
      </w:pPr>
    </w:p>
    <w:p w14:paraId="5CB03725" w14:textId="6682A7CA" w:rsidR="00C36CDC" w:rsidRDefault="00EB6018" w:rsidP="00E8714A">
      <w:pPr>
        <w:spacing w:line="360" w:lineRule="auto"/>
        <w:ind w:firstLine="142"/>
        <w:rPr>
          <w:bCs/>
        </w:rPr>
      </w:pPr>
      <w:r>
        <w:rPr>
          <w:bCs/>
        </w:rPr>
        <w:t xml:space="preserve">Posėdžio sekretorė                                                                              </w:t>
      </w:r>
      <w:r w:rsidR="00633B31">
        <w:rPr>
          <w:bCs/>
        </w:rPr>
        <w:t xml:space="preserve">               Jolanta Skeberdienė</w:t>
      </w:r>
      <w:bookmarkStart w:id="0" w:name="_GoBack"/>
      <w:bookmarkEnd w:id="0"/>
      <w:r>
        <w:rPr>
          <w:bCs/>
        </w:rPr>
        <w:tab/>
      </w:r>
      <w:r>
        <w:rPr>
          <w:bCs/>
        </w:rPr>
        <w:tab/>
      </w:r>
      <w:r w:rsidR="00C36CDC">
        <w:rPr>
          <w:bCs/>
        </w:rPr>
        <w:t xml:space="preserve">  </w:t>
      </w:r>
    </w:p>
    <w:sectPr w:rsidR="00C36CDC" w:rsidSect="00FD7776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17387" w14:textId="77777777" w:rsidR="00D123AD" w:rsidRDefault="00D123AD" w:rsidP="00621169">
      <w:r>
        <w:separator/>
      </w:r>
    </w:p>
  </w:endnote>
  <w:endnote w:type="continuationSeparator" w:id="0">
    <w:p w14:paraId="594D42CC" w14:textId="77777777" w:rsidR="00D123AD" w:rsidRDefault="00D123AD" w:rsidP="0062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E6C29" w14:textId="77777777" w:rsidR="00D123AD" w:rsidRDefault="00D123AD" w:rsidP="00621169">
      <w:r>
        <w:separator/>
      </w:r>
    </w:p>
  </w:footnote>
  <w:footnote w:type="continuationSeparator" w:id="0">
    <w:p w14:paraId="01C4C455" w14:textId="77777777" w:rsidR="00D123AD" w:rsidRDefault="00D123AD" w:rsidP="00621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580703"/>
      <w:docPartObj>
        <w:docPartGallery w:val="Page Numbers (Top of Page)"/>
        <w:docPartUnique/>
      </w:docPartObj>
    </w:sdtPr>
    <w:sdtEndPr/>
    <w:sdtContent>
      <w:p w14:paraId="54EF2DF4" w14:textId="29DD6B54" w:rsidR="00621169" w:rsidRDefault="0062116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A66">
          <w:rPr>
            <w:noProof/>
          </w:rPr>
          <w:t>2</w:t>
        </w:r>
        <w:r>
          <w:fldChar w:fldCharType="end"/>
        </w:r>
      </w:p>
    </w:sdtContent>
  </w:sdt>
  <w:p w14:paraId="41405E02" w14:textId="77777777" w:rsidR="00621169" w:rsidRDefault="0062116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032505"/>
      <w:docPartObj>
        <w:docPartGallery w:val="Page Numbers (Top of Page)"/>
        <w:docPartUnique/>
      </w:docPartObj>
    </w:sdtPr>
    <w:sdtEndPr/>
    <w:sdtContent>
      <w:p w14:paraId="49086DD8" w14:textId="748D8708" w:rsidR="00621169" w:rsidRDefault="00D123AD">
        <w:pPr>
          <w:pStyle w:val="Antrats"/>
          <w:jc w:val="center"/>
        </w:pPr>
      </w:p>
    </w:sdtContent>
  </w:sdt>
  <w:p w14:paraId="52C67D95" w14:textId="77777777" w:rsidR="00621169" w:rsidRDefault="0062116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D7DA1"/>
    <w:multiLevelType w:val="hybridMultilevel"/>
    <w:tmpl w:val="73EEFE88"/>
    <w:lvl w:ilvl="0" w:tplc="EF2ABFAA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4EA12B9F"/>
    <w:multiLevelType w:val="hybridMultilevel"/>
    <w:tmpl w:val="C34E0DD2"/>
    <w:lvl w:ilvl="0" w:tplc="EA382098">
      <w:start w:val="1"/>
      <w:numFmt w:val="decimal"/>
      <w:lvlText w:val="%1."/>
      <w:lvlJc w:val="left"/>
      <w:pPr>
        <w:ind w:left="3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76" w:hanging="360"/>
      </w:pPr>
    </w:lvl>
    <w:lvl w:ilvl="2" w:tplc="0427001B" w:tentative="1">
      <w:start w:val="1"/>
      <w:numFmt w:val="lowerRoman"/>
      <w:lvlText w:val="%3."/>
      <w:lvlJc w:val="right"/>
      <w:pPr>
        <w:ind w:left="4896" w:hanging="180"/>
      </w:pPr>
    </w:lvl>
    <w:lvl w:ilvl="3" w:tplc="0427000F" w:tentative="1">
      <w:start w:val="1"/>
      <w:numFmt w:val="decimal"/>
      <w:lvlText w:val="%4."/>
      <w:lvlJc w:val="left"/>
      <w:pPr>
        <w:ind w:left="5616" w:hanging="360"/>
      </w:pPr>
    </w:lvl>
    <w:lvl w:ilvl="4" w:tplc="04270019" w:tentative="1">
      <w:start w:val="1"/>
      <w:numFmt w:val="lowerLetter"/>
      <w:lvlText w:val="%5."/>
      <w:lvlJc w:val="left"/>
      <w:pPr>
        <w:ind w:left="6336" w:hanging="360"/>
      </w:pPr>
    </w:lvl>
    <w:lvl w:ilvl="5" w:tplc="0427001B" w:tentative="1">
      <w:start w:val="1"/>
      <w:numFmt w:val="lowerRoman"/>
      <w:lvlText w:val="%6."/>
      <w:lvlJc w:val="right"/>
      <w:pPr>
        <w:ind w:left="7056" w:hanging="180"/>
      </w:pPr>
    </w:lvl>
    <w:lvl w:ilvl="6" w:tplc="0427000F" w:tentative="1">
      <w:start w:val="1"/>
      <w:numFmt w:val="decimal"/>
      <w:lvlText w:val="%7."/>
      <w:lvlJc w:val="left"/>
      <w:pPr>
        <w:ind w:left="7776" w:hanging="360"/>
      </w:pPr>
    </w:lvl>
    <w:lvl w:ilvl="7" w:tplc="04270019" w:tentative="1">
      <w:start w:val="1"/>
      <w:numFmt w:val="lowerLetter"/>
      <w:lvlText w:val="%8."/>
      <w:lvlJc w:val="left"/>
      <w:pPr>
        <w:ind w:left="8496" w:hanging="360"/>
      </w:pPr>
    </w:lvl>
    <w:lvl w:ilvl="8" w:tplc="0427001B" w:tentative="1">
      <w:start w:val="1"/>
      <w:numFmt w:val="lowerRoman"/>
      <w:lvlText w:val="%9."/>
      <w:lvlJc w:val="right"/>
      <w:pPr>
        <w:ind w:left="9216" w:hanging="180"/>
      </w:pPr>
    </w:lvl>
  </w:abstractNum>
  <w:abstractNum w:abstractNumId="2" w15:restartNumberingAfterBreak="0">
    <w:nsid w:val="5F8A0024"/>
    <w:multiLevelType w:val="hybridMultilevel"/>
    <w:tmpl w:val="3F2C03CC"/>
    <w:lvl w:ilvl="0" w:tplc="8FE6CD5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64C368ED"/>
    <w:multiLevelType w:val="hybridMultilevel"/>
    <w:tmpl w:val="3A683A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81857"/>
    <w:multiLevelType w:val="hybridMultilevel"/>
    <w:tmpl w:val="C270CF98"/>
    <w:lvl w:ilvl="0" w:tplc="CCE297A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FE"/>
    <w:rsid w:val="000036F9"/>
    <w:rsid w:val="00005828"/>
    <w:rsid w:val="000105C6"/>
    <w:rsid w:val="00026FDD"/>
    <w:rsid w:val="000303B5"/>
    <w:rsid w:val="00047B6B"/>
    <w:rsid w:val="0006112D"/>
    <w:rsid w:val="0006261E"/>
    <w:rsid w:val="000635C8"/>
    <w:rsid w:val="00064691"/>
    <w:rsid w:val="00070924"/>
    <w:rsid w:val="000739E1"/>
    <w:rsid w:val="00080C41"/>
    <w:rsid w:val="0008639F"/>
    <w:rsid w:val="00091BFA"/>
    <w:rsid w:val="000970AD"/>
    <w:rsid w:val="0009756D"/>
    <w:rsid w:val="000A5BB5"/>
    <w:rsid w:val="000A785D"/>
    <w:rsid w:val="000C0C27"/>
    <w:rsid w:val="000D584B"/>
    <w:rsid w:val="000E1D06"/>
    <w:rsid w:val="000F6943"/>
    <w:rsid w:val="001078FF"/>
    <w:rsid w:val="001107DF"/>
    <w:rsid w:val="001129F1"/>
    <w:rsid w:val="00120E25"/>
    <w:rsid w:val="00144439"/>
    <w:rsid w:val="00151065"/>
    <w:rsid w:val="00155BC0"/>
    <w:rsid w:val="00155F27"/>
    <w:rsid w:val="0018075B"/>
    <w:rsid w:val="001859BC"/>
    <w:rsid w:val="00186978"/>
    <w:rsid w:val="00195A6E"/>
    <w:rsid w:val="00197190"/>
    <w:rsid w:val="001A78EA"/>
    <w:rsid w:val="001C6291"/>
    <w:rsid w:val="001D195C"/>
    <w:rsid w:val="001D5EC3"/>
    <w:rsid w:val="001E2601"/>
    <w:rsid w:val="001E3033"/>
    <w:rsid w:val="001F7FB0"/>
    <w:rsid w:val="00201210"/>
    <w:rsid w:val="0020497E"/>
    <w:rsid w:val="00206799"/>
    <w:rsid w:val="00210B67"/>
    <w:rsid w:val="00217F0E"/>
    <w:rsid w:val="00224D49"/>
    <w:rsid w:val="00227169"/>
    <w:rsid w:val="00230802"/>
    <w:rsid w:val="00236C9D"/>
    <w:rsid w:val="00244EF9"/>
    <w:rsid w:val="002640BE"/>
    <w:rsid w:val="00264340"/>
    <w:rsid w:val="00286CF6"/>
    <w:rsid w:val="002941C5"/>
    <w:rsid w:val="002954FE"/>
    <w:rsid w:val="0029756F"/>
    <w:rsid w:val="002A3817"/>
    <w:rsid w:val="002A6B03"/>
    <w:rsid w:val="002B147F"/>
    <w:rsid w:val="002B4506"/>
    <w:rsid w:val="002B79C3"/>
    <w:rsid w:val="002E18EF"/>
    <w:rsid w:val="002F2CA6"/>
    <w:rsid w:val="002F2D9E"/>
    <w:rsid w:val="00303654"/>
    <w:rsid w:val="0033184F"/>
    <w:rsid w:val="003359C7"/>
    <w:rsid w:val="00342EC1"/>
    <w:rsid w:val="003440DB"/>
    <w:rsid w:val="0034666D"/>
    <w:rsid w:val="003512E3"/>
    <w:rsid w:val="003670FF"/>
    <w:rsid w:val="003671DF"/>
    <w:rsid w:val="00375DB7"/>
    <w:rsid w:val="003837D7"/>
    <w:rsid w:val="003A472C"/>
    <w:rsid w:val="003B3B65"/>
    <w:rsid w:val="003B40F5"/>
    <w:rsid w:val="003C166A"/>
    <w:rsid w:val="003D3483"/>
    <w:rsid w:val="003D444E"/>
    <w:rsid w:val="003E2F6D"/>
    <w:rsid w:val="00406372"/>
    <w:rsid w:val="00406D8E"/>
    <w:rsid w:val="00420194"/>
    <w:rsid w:val="0042314B"/>
    <w:rsid w:val="00423ECD"/>
    <w:rsid w:val="00451211"/>
    <w:rsid w:val="00465772"/>
    <w:rsid w:val="00474A05"/>
    <w:rsid w:val="00474F9F"/>
    <w:rsid w:val="004912C8"/>
    <w:rsid w:val="004A15B7"/>
    <w:rsid w:val="004B4B7C"/>
    <w:rsid w:val="004B62AF"/>
    <w:rsid w:val="004C07A6"/>
    <w:rsid w:val="004D1781"/>
    <w:rsid w:val="004D4AD3"/>
    <w:rsid w:val="004E1276"/>
    <w:rsid w:val="004F15D6"/>
    <w:rsid w:val="004F5688"/>
    <w:rsid w:val="00514A06"/>
    <w:rsid w:val="00526D8A"/>
    <w:rsid w:val="005409A5"/>
    <w:rsid w:val="005441D0"/>
    <w:rsid w:val="0055173F"/>
    <w:rsid w:val="00557350"/>
    <w:rsid w:val="00573E5E"/>
    <w:rsid w:val="00576204"/>
    <w:rsid w:val="005850FB"/>
    <w:rsid w:val="00593788"/>
    <w:rsid w:val="00597D7C"/>
    <w:rsid w:val="005A01BF"/>
    <w:rsid w:val="005A5401"/>
    <w:rsid w:val="005B2F73"/>
    <w:rsid w:val="005B638A"/>
    <w:rsid w:val="005E002E"/>
    <w:rsid w:val="006015AA"/>
    <w:rsid w:val="00601616"/>
    <w:rsid w:val="00605256"/>
    <w:rsid w:val="0061474E"/>
    <w:rsid w:val="00621169"/>
    <w:rsid w:val="00633B31"/>
    <w:rsid w:val="00634FB5"/>
    <w:rsid w:val="00645B36"/>
    <w:rsid w:val="006469AF"/>
    <w:rsid w:val="00647422"/>
    <w:rsid w:val="00652400"/>
    <w:rsid w:val="00660DFC"/>
    <w:rsid w:val="0067048C"/>
    <w:rsid w:val="00692095"/>
    <w:rsid w:val="006B01F5"/>
    <w:rsid w:val="006B785F"/>
    <w:rsid w:val="006C1A4A"/>
    <w:rsid w:val="006E2BCB"/>
    <w:rsid w:val="006F3D19"/>
    <w:rsid w:val="006F610B"/>
    <w:rsid w:val="00715123"/>
    <w:rsid w:val="00717D46"/>
    <w:rsid w:val="00720CC1"/>
    <w:rsid w:val="00740B76"/>
    <w:rsid w:val="0074510A"/>
    <w:rsid w:val="00754894"/>
    <w:rsid w:val="0075512B"/>
    <w:rsid w:val="00766BC4"/>
    <w:rsid w:val="00780A66"/>
    <w:rsid w:val="00780ED2"/>
    <w:rsid w:val="00783308"/>
    <w:rsid w:val="007836B1"/>
    <w:rsid w:val="00785577"/>
    <w:rsid w:val="00787962"/>
    <w:rsid w:val="007943C1"/>
    <w:rsid w:val="007A3B47"/>
    <w:rsid w:val="007B11AD"/>
    <w:rsid w:val="007C4778"/>
    <w:rsid w:val="007D3CCC"/>
    <w:rsid w:val="007F0BA8"/>
    <w:rsid w:val="007F5D86"/>
    <w:rsid w:val="00800B03"/>
    <w:rsid w:val="0082291D"/>
    <w:rsid w:val="00832C7A"/>
    <w:rsid w:val="00846D41"/>
    <w:rsid w:val="00857987"/>
    <w:rsid w:val="00874626"/>
    <w:rsid w:val="00893CEE"/>
    <w:rsid w:val="00896644"/>
    <w:rsid w:val="008E5482"/>
    <w:rsid w:val="008E5DEB"/>
    <w:rsid w:val="008F2BA6"/>
    <w:rsid w:val="008F62F1"/>
    <w:rsid w:val="008F667A"/>
    <w:rsid w:val="008F6EAF"/>
    <w:rsid w:val="00900F24"/>
    <w:rsid w:val="00910279"/>
    <w:rsid w:val="00911E64"/>
    <w:rsid w:val="00912FF4"/>
    <w:rsid w:val="00913677"/>
    <w:rsid w:val="00922878"/>
    <w:rsid w:val="00935DF8"/>
    <w:rsid w:val="00952B9F"/>
    <w:rsid w:val="00956679"/>
    <w:rsid w:val="009608C8"/>
    <w:rsid w:val="00965851"/>
    <w:rsid w:val="00977993"/>
    <w:rsid w:val="00985B54"/>
    <w:rsid w:val="00985D6B"/>
    <w:rsid w:val="00990CDC"/>
    <w:rsid w:val="00996156"/>
    <w:rsid w:val="009B48FA"/>
    <w:rsid w:val="009C6952"/>
    <w:rsid w:val="009D2C2F"/>
    <w:rsid w:val="009E28C3"/>
    <w:rsid w:val="009F437F"/>
    <w:rsid w:val="009F4722"/>
    <w:rsid w:val="009F7BE7"/>
    <w:rsid w:val="00A0463D"/>
    <w:rsid w:val="00A06328"/>
    <w:rsid w:val="00A06FEB"/>
    <w:rsid w:val="00A30E9B"/>
    <w:rsid w:val="00A31D72"/>
    <w:rsid w:val="00A36902"/>
    <w:rsid w:val="00A42B2B"/>
    <w:rsid w:val="00A43297"/>
    <w:rsid w:val="00A4349A"/>
    <w:rsid w:val="00A4732D"/>
    <w:rsid w:val="00A718FC"/>
    <w:rsid w:val="00A72C58"/>
    <w:rsid w:val="00A73A0B"/>
    <w:rsid w:val="00A7618F"/>
    <w:rsid w:val="00A8177A"/>
    <w:rsid w:val="00A86F3C"/>
    <w:rsid w:val="00A94181"/>
    <w:rsid w:val="00AC45F6"/>
    <w:rsid w:val="00AC69DA"/>
    <w:rsid w:val="00AD5AB4"/>
    <w:rsid w:val="00AE1141"/>
    <w:rsid w:val="00AE7305"/>
    <w:rsid w:val="00AF0F79"/>
    <w:rsid w:val="00B07ED1"/>
    <w:rsid w:val="00B12B47"/>
    <w:rsid w:val="00B12B5E"/>
    <w:rsid w:val="00B2784D"/>
    <w:rsid w:val="00B30C1B"/>
    <w:rsid w:val="00B425F1"/>
    <w:rsid w:val="00B56F4E"/>
    <w:rsid w:val="00B60D0C"/>
    <w:rsid w:val="00B64FC8"/>
    <w:rsid w:val="00B91760"/>
    <w:rsid w:val="00BA25B5"/>
    <w:rsid w:val="00BB114B"/>
    <w:rsid w:val="00BB517A"/>
    <w:rsid w:val="00BC2061"/>
    <w:rsid w:val="00BD2B64"/>
    <w:rsid w:val="00BF2D63"/>
    <w:rsid w:val="00BF4BD4"/>
    <w:rsid w:val="00C35BF9"/>
    <w:rsid w:val="00C36CDC"/>
    <w:rsid w:val="00C526A6"/>
    <w:rsid w:val="00C57998"/>
    <w:rsid w:val="00C6258C"/>
    <w:rsid w:val="00C650C6"/>
    <w:rsid w:val="00C653DB"/>
    <w:rsid w:val="00C81AEA"/>
    <w:rsid w:val="00C83EBD"/>
    <w:rsid w:val="00C90CE7"/>
    <w:rsid w:val="00CA01D7"/>
    <w:rsid w:val="00CA60D6"/>
    <w:rsid w:val="00CB0EE5"/>
    <w:rsid w:val="00CB18D1"/>
    <w:rsid w:val="00CB7908"/>
    <w:rsid w:val="00CD407F"/>
    <w:rsid w:val="00CD5088"/>
    <w:rsid w:val="00CD5459"/>
    <w:rsid w:val="00CE1AFC"/>
    <w:rsid w:val="00CE22FB"/>
    <w:rsid w:val="00CF6959"/>
    <w:rsid w:val="00CF78E7"/>
    <w:rsid w:val="00D0190F"/>
    <w:rsid w:val="00D03BFB"/>
    <w:rsid w:val="00D06E81"/>
    <w:rsid w:val="00D111DC"/>
    <w:rsid w:val="00D123AD"/>
    <w:rsid w:val="00D213FC"/>
    <w:rsid w:val="00D25407"/>
    <w:rsid w:val="00D44476"/>
    <w:rsid w:val="00D56FBE"/>
    <w:rsid w:val="00D643C0"/>
    <w:rsid w:val="00D67FD9"/>
    <w:rsid w:val="00D7099A"/>
    <w:rsid w:val="00D70D26"/>
    <w:rsid w:val="00D724BE"/>
    <w:rsid w:val="00D928ED"/>
    <w:rsid w:val="00DB1371"/>
    <w:rsid w:val="00DB610F"/>
    <w:rsid w:val="00DD115E"/>
    <w:rsid w:val="00DE0E84"/>
    <w:rsid w:val="00DE7D00"/>
    <w:rsid w:val="00E03C1A"/>
    <w:rsid w:val="00E045F9"/>
    <w:rsid w:val="00E11498"/>
    <w:rsid w:val="00E25963"/>
    <w:rsid w:val="00E31DDF"/>
    <w:rsid w:val="00E32BD2"/>
    <w:rsid w:val="00E41AA3"/>
    <w:rsid w:val="00E45706"/>
    <w:rsid w:val="00E46811"/>
    <w:rsid w:val="00E5196F"/>
    <w:rsid w:val="00E539CF"/>
    <w:rsid w:val="00E561D9"/>
    <w:rsid w:val="00E8714A"/>
    <w:rsid w:val="00EA0B3F"/>
    <w:rsid w:val="00EA26E1"/>
    <w:rsid w:val="00EA3DC2"/>
    <w:rsid w:val="00EB6018"/>
    <w:rsid w:val="00EB6052"/>
    <w:rsid w:val="00ED6CDC"/>
    <w:rsid w:val="00EE4EB7"/>
    <w:rsid w:val="00F04595"/>
    <w:rsid w:val="00F059E0"/>
    <w:rsid w:val="00F172DD"/>
    <w:rsid w:val="00F23CAC"/>
    <w:rsid w:val="00F25A66"/>
    <w:rsid w:val="00F2709C"/>
    <w:rsid w:val="00F2719D"/>
    <w:rsid w:val="00F44DDA"/>
    <w:rsid w:val="00F5131E"/>
    <w:rsid w:val="00F537DD"/>
    <w:rsid w:val="00F60A7A"/>
    <w:rsid w:val="00F62AA4"/>
    <w:rsid w:val="00F72122"/>
    <w:rsid w:val="00FA33E6"/>
    <w:rsid w:val="00FA3B84"/>
    <w:rsid w:val="00FB1992"/>
    <w:rsid w:val="00FD225F"/>
    <w:rsid w:val="00FD7776"/>
    <w:rsid w:val="00FF1674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B10E7"/>
  <w15:chartTrackingRefBased/>
  <w15:docId w15:val="{F79FEE0C-986E-4A38-B1D5-FE561408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54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954F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4F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2954F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34666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211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211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DE7D00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75C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75C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A623D-D23B-47EA-A565-9EE8CCA7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sekretorius</dc:creator>
  <cp:keywords/>
  <dc:description/>
  <cp:lastModifiedBy>Sekretorius</cp:lastModifiedBy>
  <cp:revision>3</cp:revision>
  <cp:lastPrinted>2024-01-09T11:15:00Z</cp:lastPrinted>
  <dcterms:created xsi:type="dcterms:W3CDTF">2024-03-08T09:24:00Z</dcterms:created>
  <dcterms:modified xsi:type="dcterms:W3CDTF">2024-03-08T09:28:00Z</dcterms:modified>
</cp:coreProperties>
</file>