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E30" w:rsidRDefault="00A50E30" w:rsidP="00A50E30">
      <w:pPr>
        <w:ind w:firstLine="4816"/>
        <w:outlineLvl w:val="4"/>
        <w:rPr>
          <w:b/>
          <w:bCs/>
          <w:i/>
          <w:iCs/>
          <w:sz w:val="26"/>
          <w:szCs w:val="26"/>
          <w:lang w:eastAsia="zh-CN"/>
        </w:rPr>
      </w:pPr>
      <w:r>
        <w:rPr>
          <w:bCs/>
          <w:iCs/>
          <w:szCs w:val="24"/>
          <w:lang w:eastAsia="zh-CN"/>
        </w:rPr>
        <w:t>PATVIRTINTA</w:t>
      </w:r>
    </w:p>
    <w:p w:rsidR="00A50E30" w:rsidRDefault="00A50E30" w:rsidP="00A50E30">
      <w:pPr>
        <w:ind w:left="3600" w:firstLine="1216"/>
        <w:outlineLvl w:val="4"/>
        <w:rPr>
          <w:b/>
          <w:bCs/>
          <w:i/>
          <w:iCs/>
          <w:sz w:val="26"/>
          <w:szCs w:val="26"/>
          <w:lang w:eastAsia="zh-CN"/>
        </w:rPr>
      </w:pPr>
      <w:r>
        <w:rPr>
          <w:bCs/>
          <w:iCs/>
          <w:szCs w:val="24"/>
          <w:lang w:eastAsia="zh-CN"/>
        </w:rPr>
        <w:t>Kupiškio rajono savivaldybės</w:t>
      </w:r>
    </w:p>
    <w:p w:rsidR="00A50E30" w:rsidRDefault="00A50E30" w:rsidP="00A50E30">
      <w:pPr>
        <w:ind w:left="3600" w:firstLine="1216"/>
        <w:rPr>
          <w:sz w:val="20"/>
          <w:lang w:eastAsia="zh-CN"/>
        </w:rPr>
      </w:pPr>
      <w:r>
        <w:rPr>
          <w:szCs w:val="24"/>
          <w:lang w:eastAsia="zh-CN"/>
        </w:rPr>
        <w:t>administracijos direktoriaus</w:t>
      </w:r>
    </w:p>
    <w:p w:rsidR="00A50E30" w:rsidRDefault="00A50E30" w:rsidP="00A50E30">
      <w:pPr>
        <w:ind w:left="3600" w:firstLine="1216"/>
        <w:rPr>
          <w:sz w:val="20"/>
          <w:lang w:eastAsia="zh-CN"/>
        </w:rPr>
      </w:pPr>
      <w:r>
        <w:rPr>
          <w:szCs w:val="24"/>
          <w:lang w:eastAsia="zh-CN"/>
        </w:rPr>
        <w:t xml:space="preserve">2017 m. spalio </w:t>
      </w:r>
      <w:r w:rsidR="00A60C6A">
        <w:rPr>
          <w:szCs w:val="24"/>
          <w:lang w:eastAsia="zh-CN"/>
        </w:rPr>
        <w:t xml:space="preserve">30 </w:t>
      </w:r>
      <w:r>
        <w:rPr>
          <w:szCs w:val="24"/>
          <w:lang w:eastAsia="zh-CN"/>
        </w:rPr>
        <w:t>d. įsakymu</w:t>
      </w:r>
      <w:r>
        <w:rPr>
          <w:lang w:eastAsia="zh-CN"/>
        </w:rPr>
        <w:t xml:space="preserve"> Nr. ADV-</w:t>
      </w:r>
      <w:r w:rsidR="00A60C6A">
        <w:rPr>
          <w:lang w:eastAsia="zh-CN"/>
        </w:rPr>
        <w:t>818</w:t>
      </w:r>
      <w:bookmarkStart w:id="0" w:name="_GoBack"/>
      <w:bookmarkEnd w:id="0"/>
    </w:p>
    <w:p w:rsidR="00A50E30" w:rsidRDefault="00A50E30" w:rsidP="00A50E30">
      <w:pPr>
        <w:jc w:val="both"/>
        <w:rPr>
          <w:lang w:eastAsia="zh-CN"/>
        </w:rPr>
      </w:pPr>
    </w:p>
    <w:p w:rsidR="00A50E30" w:rsidRDefault="00A50E30" w:rsidP="00A50E30">
      <w:pPr>
        <w:jc w:val="both"/>
        <w:rPr>
          <w:szCs w:val="24"/>
          <w:lang w:eastAsia="zh-CN"/>
        </w:rPr>
      </w:pPr>
    </w:p>
    <w:p w:rsidR="00A50E30" w:rsidRDefault="00A50E30" w:rsidP="00A50E30">
      <w:pPr>
        <w:jc w:val="center"/>
        <w:rPr>
          <w:b/>
          <w:caps/>
          <w:szCs w:val="24"/>
          <w:lang w:eastAsia="lt-LT"/>
        </w:rPr>
      </w:pPr>
      <w:r>
        <w:rPr>
          <w:b/>
          <w:caps/>
          <w:szCs w:val="24"/>
          <w:lang w:eastAsia="lt-LT"/>
        </w:rPr>
        <w:t>KUPIŠKIO RAJONO SAVIVALDYBĖS ADMINISTRACIJOS LYGIŲ GALIMYBIŲ POLITIKA IR JOS ĮGYVENDINIMO TVARKOS APRAŠAS</w:t>
      </w:r>
      <w:r w:rsidR="00A60C6A">
        <w:rPr>
          <w:b/>
          <w:caps/>
          <w:szCs w:val="24"/>
          <w:lang w:eastAsia="lt-LT"/>
        </w:rPr>
        <w:t xml:space="preserve"> </w:t>
      </w:r>
    </w:p>
    <w:p w:rsidR="00A60C6A" w:rsidRDefault="00A60C6A" w:rsidP="00A50E30">
      <w:pPr>
        <w:jc w:val="center"/>
        <w:rPr>
          <w:b/>
          <w:caps/>
          <w:szCs w:val="24"/>
          <w:lang w:eastAsia="lt-LT"/>
        </w:rPr>
      </w:pPr>
    </w:p>
    <w:p w:rsidR="00A50E30" w:rsidRDefault="00A50E30" w:rsidP="00A50E30">
      <w:pPr>
        <w:ind w:firstLine="124"/>
        <w:jc w:val="both"/>
        <w:rPr>
          <w:szCs w:val="24"/>
          <w:lang w:eastAsia="lt-LT"/>
        </w:rPr>
      </w:pPr>
    </w:p>
    <w:p w:rsidR="00A50E30" w:rsidRDefault="00A50E30" w:rsidP="00A50E30">
      <w:pPr>
        <w:keepNext/>
        <w:jc w:val="center"/>
        <w:outlineLvl w:val="1"/>
        <w:rPr>
          <w:b/>
          <w:lang w:eastAsia="zh-CN"/>
        </w:rPr>
      </w:pPr>
      <w:r>
        <w:rPr>
          <w:b/>
          <w:szCs w:val="24"/>
          <w:lang w:eastAsia="lt-LT"/>
        </w:rPr>
        <w:t>I SKYRIUS</w:t>
      </w:r>
    </w:p>
    <w:p w:rsidR="00A50E30" w:rsidRDefault="00A50E30" w:rsidP="00A50E30">
      <w:pPr>
        <w:keepNext/>
        <w:jc w:val="center"/>
        <w:outlineLvl w:val="1"/>
        <w:rPr>
          <w:b/>
          <w:szCs w:val="24"/>
          <w:lang w:eastAsia="lt-LT"/>
        </w:rPr>
      </w:pPr>
      <w:r>
        <w:rPr>
          <w:b/>
          <w:szCs w:val="24"/>
          <w:lang w:eastAsia="lt-LT"/>
        </w:rPr>
        <w:t xml:space="preserve">BENDROSIOS NUOSTATOS </w:t>
      </w:r>
    </w:p>
    <w:p w:rsidR="00A60C6A" w:rsidRDefault="00A60C6A" w:rsidP="00A50E30">
      <w:pPr>
        <w:keepNext/>
        <w:jc w:val="center"/>
        <w:outlineLvl w:val="1"/>
        <w:rPr>
          <w:b/>
          <w:szCs w:val="24"/>
          <w:lang w:eastAsia="lt-LT"/>
        </w:rPr>
      </w:pPr>
    </w:p>
    <w:p w:rsidR="00A50E30" w:rsidRDefault="00A50E30" w:rsidP="00A50E30">
      <w:pPr>
        <w:ind w:firstLine="782"/>
        <w:jc w:val="both"/>
        <w:rPr>
          <w:szCs w:val="24"/>
          <w:lang w:eastAsia="lt-LT"/>
        </w:rPr>
      </w:pPr>
    </w:p>
    <w:p w:rsidR="00A50E30" w:rsidRDefault="00A50E30" w:rsidP="00A60C6A">
      <w:pPr>
        <w:spacing w:line="360" w:lineRule="auto"/>
        <w:ind w:firstLine="1276"/>
        <w:jc w:val="both"/>
        <w:rPr>
          <w:szCs w:val="24"/>
          <w:lang w:eastAsia="lt-LT"/>
        </w:rPr>
      </w:pPr>
      <w:r>
        <w:rPr>
          <w:szCs w:val="24"/>
          <w:lang w:eastAsia="lt-LT"/>
        </w:rPr>
        <w:t xml:space="preserve">1. </w:t>
      </w:r>
      <w:bookmarkStart w:id="1" w:name="_Hlk496787715"/>
      <w:r>
        <w:rPr>
          <w:szCs w:val="24"/>
          <w:lang w:eastAsia="zh-CN"/>
        </w:rPr>
        <w:t xml:space="preserve">Kupiškio rajono </w:t>
      </w:r>
      <w:bookmarkEnd w:id="1"/>
      <w:r>
        <w:rPr>
          <w:szCs w:val="24"/>
          <w:lang w:eastAsia="zh-CN"/>
        </w:rPr>
        <w:t xml:space="preserve">savivaldybės administracijos </w:t>
      </w:r>
      <w:r>
        <w:rPr>
          <w:lang w:eastAsia="zh-CN"/>
        </w:rPr>
        <w:t xml:space="preserve">lygių galimybių politika ir jos įgyvendinimo tvarkos aprašas (toliau – Aprašas) </w:t>
      </w:r>
      <w:r>
        <w:rPr>
          <w:szCs w:val="24"/>
          <w:lang w:eastAsia="lt-LT"/>
        </w:rPr>
        <w:t xml:space="preserve">nustato lygių galimybių </w:t>
      </w:r>
      <w:r>
        <w:rPr>
          <w:szCs w:val="24"/>
          <w:lang w:eastAsia="zh-CN"/>
        </w:rPr>
        <w:t xml:space="preserve">Kupiškio rajono </w:t>
      </w:r>
      <w:r>
        <w:rPr>
          <w:szCs w:val="24"/>
          <w:lang w:eastAsia="lt-LT"/>
        </w:rPr>
        <w:t>savivaldybės administracijoje (toliau – Administracija) principus, jų įgyvendinimo darbe sąlygas ir tvarką.</w:t>
      </w:r>
    </w:p>
    <w:p w:rsidR="00A50E30" w:rsidRDefault="00A50E30" w:rsidP="00A60C6A">
      <w:pPr>
        <w:spacing w:line="360" w:lineRule="auto"/>
        <w:ind w:firstLine="1276"/>
        <w:jc w:val="both"/>
        <w:rPr>
          <w:sz w:val="20"/>
          <w:lang w:eastAsia="zh-CN"/>
        </w:rPr>
      </w:pPr>
      <w:r>
        <w:rPr>
          <w:szCs w:val="24"/>
          <w:lang w:eastAsia="lt-LT"/>
        </w:rPr>
        <w:t>2. Aprašo tikslas – užti</w:t>
      </w:r>
      <w:r w:rsidR="00473E3D">
        <w:rPr>
          <w:szCs w:val="24"/>
          <w:lang w:eastAsia="lt-LT"/>
        </w:rPr>
        <w:t>krinti, kad besikreipiantiems dėl darbo asmenims ar jau esamiems darbuotojams nebūtų suteiktos geresnės ar blogesnės sąlygos</w:t>
      </w:r>
      <w:r>
        <w:rPr>
          <w:szCs w:val="24"/>
          <w:lang w:eastAsia="lt-LT"/>
        </w:rPr>
        <w:t>, jei tai nesusiję su atliekamo darbo kokybe ar kitomis dalykinėmis savybėmis.</w:t>
      </w:r>
    </w:p>
    <w:p w:rsidR="00A50E30" w:rsidRDefault="00A50E30" w:rsidP="00A50E30">
      <w:pPr>
        <w:ind w:firstLine="720"/>
        <w:jc w:val="both"/>
        <w:rPr>
          <w:szCs w:val="24"/>
          <w:lang w:eastAsia="lt-LT"/>
        </w:rPr>
      </w:pPr>
    </w:p>
    <w:p w:rsidR="00A60C6A" w:rsidRDefault="00A60C6A" w:rsidP="00A50E30">
      <w:pPr>
        <w:ind w:firstLine="720"/>
        <w:jc w:val="both"/>
        <w:rPr>
          <w:szCs w:val="24"/>
          <w:lang w:eastAsia="lt-LT"/>
        </w:rPr>
      </w:pPr>
    </w:p>
    <w:p w:rsidR="00A50E30" w:rsidRDefault="00A50E30" w:rsidP="00A50E30">
      <w:pPr>
        <w:jc w:val="center"/>
        <w:rPr>
          <w:lang w:eastAsia="zh-CN"/>
        </w:rPr>
      </w:pPr>
      <w:r>
        <w:rPr>
          <w:b/>
          <w:szCs w:val="24"/>
          <w:lang w:eastAsia="zh-CN"/>
        </w:rPr>
        <w:t>II SKYRIUS</w:t>
      </w:r>
    </w:p>
    <w:p w:rsidR="00A50E30" w:rsidRDefault="00A50E30" w:rsidP="00A50E30">
      <w:pPr>
        <w:jc w:val="center"/>
        <w:rPr>
          <w:b/>
          <w:szCs w:val="24"/>
          <w:lang w:eastAsia="zh-CN"/>
        </w:rPr>
      </w:pPr>
      <w:r>
        <w:rPr>
          <w:b/>
          <w:szCs w:val="24"/>
          <w:lang w:eastAsia="zh-CN"/>
        </w:rPr>
        <w:t>SĄVOKOS</w:t>
      </w:r>
    </w:p>
    <w:p w:rsidR="00A50E30" w:rsidRDefault="00A50E30" w:rsidP="00A50E30">
      <w:pPr>
        <w:jc w:val="center"/>
        <w:rPr>
          <w:b/>
          <w:szCs w:val="24"/>
          <w:lang w:eastAsia="zh-CN"/>
        </w:rPr>
      </w:pPr>
    </w:p>
    <w:p w:rsidR="00A50E30" w:rsidRDefault="00A50E30" w:rsidP="00A60C6A">
      <w:pPr>
        <w:spacing w:line="360" w:lineRule="auto"/>
        <w:ind w:firstLine="1276"/>
        <w:jc w:val="both"/>
        <w:rPr>
          <w:sz w:val="20"/>
          <w:lang w:eastAsia="zh-CN"/>
        </w:rPr>
      </w:pPr>
      <w:r>
        <w:rPr>
          <w:szCs w:val="24"/>
          <w:lang w:eastAsia="lt-LT"/>
        </w:rPr>
        <w:t>3.</w:t>
      </w:r>
      <w:r>
        <w:rPr>
          <w:color w:val="000000"/>
          <w:szCs w:val="24"/>
          <w:lang w:eastAsia="lt-LT"/>
        </w:rPr>
        <w:t xml:space="preserve"> </w:t>
      </w:r>
      <w:r>
        <w:rPr>
          <w:b/>
          <w:bCs/>
          <w:color w:val="000000"/>
          <w:szCs w:val="24"/>
          <w:lang w:eastAsia="lt-LT"/>
        </w:rPr>
        <w:t xml:space="preserve">Diskriminacija </w:t>
      </w:r>
      <w:r>
        <w:rPr>
          <w:color w:val="000000"/>
          <w:szCs w:val="24"/>
          <w:lang w:eastAsia="lt-LT"/>
        </w:rPr>
        <w:t>–</w:t>
      </w:r>
      <w:r>
        <w:rPr>
          <w:b/>
          <w:bCs/>
          <w:color w:val="000000"/>
          <w:szCs w:val="24"/>
          <w:lang w:eastAsia="lt-LT"/>
        </w:rPr>
        <w:t xml:space="preserve"> </w:t>
      </w:r>
      <w:r>
        <w:rPr>
          <w:color w:val="000000"/>
          <w:szCs w:val="24"/>
          <w:lang w:eastAsia="lt-LT"/>
        </w:rPr>
        <w:t>tiesioginė ar netiesioginė diskriminacija, priekabiavimas, nurodymas diskriminuoti asmenis lyties, rasės, tautybės, pilietybės, kalbos, kilmės, socialinės padėties, tikėjimo, įsitikinimų ar pažiūrų, amžiaus, lytinės orientacijos, negalios, etninės priklausomybės, religijos pagrindu.</w:t>
      </w:r>
    </w:p>
    <w:p w:rsidR="00A50E30" w:rsidRDefault="00A50E30" w:rsidP="00A60C6A">
      <w:pPr>
        <w:spacing w:line="360" w:lineRule="auto"/>
        <w:ind w:firstLine="1276"/>
        <w:jc w:val="both"/>
        <w:rPr>
          <w:sz w:val="20"/>
          <w:lang w:eastAsia="zh-CN"/>
        </w:rPr>
      </w:pPr>
      <w:r>
        <w:rPr>
          <w:color w:val="000000"/>
          <w:szCs w:val="24"/>
          <w:lang w:eastAsia="lt-LT"/>
        </w:rPr>
        <w:t>4.</w:t>
      </w:r>
      <w:r>
        <w:rPr>
          <w:b/>
          <w:bCs/>
          <w:color w:val="000000"/>
          <w:szCs w:val="24"/>
          <w:lang w:eastAsia="lt-LT"/>
        </w:rPr>
        <w:t xml:space="preserve"> Lygios galimybės</w:t>
      </w:r>
      <w:r>
        <w:rPr>
          <w:color w:val="000000"/>
          <w:szCs w:val="24"/>
          <w:lang w:eastAsia="lt-LT"/>
        </w:rPr>
        <w:t xml:space="preserve"> – tarptautiniuose žmogaus ir piliečių teisių dokumentuose ir Lietuvos Respublikos įstatymuose įtvirtintų žmogaus teisių įgyvendinimas nepaisant lyties, rasės, tautybės, pilietybės, kalbos, kilmės, socialinės padėties, tikėjimo, įsitikinimų ar pažiūrų, amžiaus, lytinės orientacijos, negalios, etninės priklausomybės, religijos.</w:t>
      </w:r>
    </w:p>
    <w:p w:rsidR="00A50E30" w:rsidRDefault="00A50E30" w:rsidP="00A60C6A">
      <w:pPr>
        <w:spacing w:line="360" w:lineRule="auto"/>
        <w:ind w:firstLine="1276"/>
        <w:jc w:val="both"/>
        <w:rPr>
          <w:color w:val="000000"/>
          <w:szCs w:val="24"/>
          <w:lang w:eastAsia="lt-LT"/>
        </w:rPr>
      </w:pPr>
      <w:r>
        <w:rPr>
          <w:color w:val="000000"/>
          <w:szCs w:val="24"/>
          <w:lang w:eastAsia="lt-LT"/>
        </w:rPr>
        <w:t>5.</w:t>
      </w:r>
      <w:r>
        <w:rPr>
          <w:b/>
          <w:bCs/>
          <w:color w:val="000000"/>
          <w:szCs w:val="24"/>
          <w:lang w:eastAsia="lt-LT"/>
        </w:rPr>
        <w:t xml:space="preserve"> </w:t>
      </w:r>
      <w:r>
        <w:rPr>
          <w:b/>
          <w:bCs/>
          <w:color w:val="000000"/>
          <w:szCs w:val="24"/>
          <w:lang w:eastAsia="zh-CN"/>
        </w:rPr>
        <w:t>Netiesioginė diskriminacija</w:t>
      </w:r>
      <w:r>
        <w:rPr>
          <w:color w:val="000000"/>
          <w:szCs w:val="24"/>
          <w:lang w:eastAsia="zh-CN"/>
        </w:rPr>
        <w:t xml:space="preserve"> –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pilietybės, kalbos, kilmės, socialinės padėties, tikėjimo, įsitikinimų ar pažiūrų, amžiaus, lytinės orientacijos, negalios, etninės priklausomybės, religijos pagrindu, nebent šį veikimą ar neveikimą, teisės normą ar vertinimo </w:t>
      </w:r>
      <w:r>
        <w:rPr>
          <w:color w:val="000000"/>
          <w:szCs w:val="24"/>
          <w:lang w:eastAsia="zh-CN"/>
        </w:rPr>
        <w:lastRenderedPageBreak/>
        <w:t>kriterijų, sąlygą ar praktiką pateisina teisėtas tikslas, o šio tikslo siekiama tinkamomis ir būtinomis priemonėmis.</w:t>
      </w:r>
    </w:p>
    <w:p w:rsidR="00A50E30" w:rsidRDefault="00A50E30" w:rsidP="00A60C6A">
      <w:pPr>
        <w:spacing w:line="360" w:lineRule="auto"/>
        <w:ind w:firstLine="1276"/>
        <w:jc w:val="both"/>
        <w:rPr>
          <w:sz w:val="20"/>
          <w:lang w:eastAsia="zh-CN"/>
        </w:rPr>
      </w:pPr>
      <w:r>
        <w:rPr>
          <w:color w:val="000000"/>
          <w:szCs w:val="24"/>
          <w:lang w:eastAsia="lt-LT"/>
        </w:rPr>
        <w:t>6.</w:t>
      </w:r>
      <w:r>
        <w:rPr>
          <w:b/>
          <w:bCs/>
          <w:color w:val="000000"/>
          <w:szCs w:val="24"/>
          <w:lang w:eastAsia="lt-LT"/>
        </w:rPr>
        <w:t xml:space="preserve"> Priekabiavimas </w:t>
      </w:r>
      <w:r>
        <w:rPr>
          <w:color w:val="000000"/>
          <w:szCs w:val="24"/>
          <w:lang w:eastAsia="lt-LT"/>
        </w:rPr>
        <w:t xml:space="preserve">– </w:t>
      </w:r>
      <w:r>
        <w:rPr>
          <w:color w:val="000000"/>
          <w:szCs w:val="24"/>
          <w:lang w:eastAsia="zh-CN"/>
        </w:rPr>
        <w:t>nepageidaujamas elgesys, kai lyties, rasės, tautybės, pilietybės, kalbos, kilmės, socialinės padėties, tikėjimo, įsitikinimų ar pažiūrų, amžiaus, lytinės orientacijos, negalios, etninės priklausomybės, religijos pagrindu siekiama įžeisti arba įžeidžiamas asmens orumas ir siekiama sukurti arba sukuriama bauginanti, priešiška, žeminanti ar įžeidžianti aplinka.</w:t>
      </w:r>
    </w:p>
    <w:p w:rsidR="00A50E30" w:rsidRDefault="00A50E30" w:rsidP="00A60C6A">
      <w:pPr>
        <w:spacing w:line="360" w:lineRule="auto"/>
        <w:ind w:firstLine="1276"/>
        <w:jc w:val="both"/>
        <w:rPr>
          <w:color w:val="000000"/>
          <w:szCs w:val="24"/>
          <w:lang w:eastAsia="lt-LT"/>
        </w:rPr>
      </w:pPr>
      <w:r>
        <w:t>7</w:t>
      </w:r>
      <w:r>
        <w:rPr>
          <w:color w:val="000000"/>
          <w:szCs w:val="24"/>
          <w:lang w:eastAsia="lt-LT"/>
        </w:rPr>
        <w:t>.</w:t>
      </w:r>
      <w:r>
        <w:rPr>
          <w:b/>
          <w:bCs/>
          <w:color w:val="000000"/>
          <w:szCs w:val="24"/>
          <w:lang w:eastAsia="lt-LT"/>
        </w:rPr>
        <w:t xml:space="preserve"> </w:t>
      </w:r>
      <w:r>
        <w:rPr>
          <w:b/>
          <w:bCs/>
          <w:color w:val="000000"/>
          <w:szCs w:val="24"/>
          <w:lang w:eastAsia="zh-CN"/>
        </w:rPr>
        <w:t>Socialinė padėtis</w:t>
      </w:r>
      <w:r>
        <w:rPr>
          <w:color w:val="000000"/>
          <w:szCs w:val="24"/>
          <w:lang w:eastAsia="zh-CN"/>
        </w:rPr>
        <w:t xml:space="preserve"> – fizinio asmens įgytas išsilavinimas, kvalifikacija ar mokymasis ir studijos mokslo ir studijų institucijose, turima nuosavybė, gaunamos pajamos, teisės aktuose nustatytos valstybės paramos poreikis ir (arba) kiti su asmens finansine (ekonomine) padėtimi susiję veiksniai.</w:t>
      </w:r>
    </w:p>
    <w:p w:rsidR="00A50E30" w:rsidRDefault="00A50E30" w:rsidP="00A60C6A">
      <w:pPr>
        <w:spacing w:line="360" w:lineRule="auto"/>
        <w:ind w:firstLine="1276"/>
        <w:jc w:val="both"/>
        <w:rPr>
          <w:sz w:val="20"/>
          <w:lang w:eastAsia="zh-CN"/>
        </w:rPr>
      </w:pPr>
      <w:r>
        <w:t>8</w:t>
      </w:r>
      <w:r>
        <w:rPr>
          <w:color w:val="000000"/>
          <w:szCs w:val="24"/>
          <w:lang w:eastAsia="lt-LT"/>
        </w:rPr>
        <w:t>.</w:t>
      </w:r>
      <w:r>
        <w:rPr>
          <w:b/>
          <w:bCs/>
          <w:color w:val="000000"/>
          <w:szCs w:val="24"/>
          <w:lang w:eastAsia="lt-LT"/>
        </w:rPr>
        <w:t xml:space="preserve"> Tiesioginė diskriminacija</w:t>
      </w:r>
      <w:r>
        <w:rPr>
          <w:color w:val="000000"/>
          <w:szCs w:val="24"/>
          <w:lang w:eastAsia="lt-LT"/>
        </w:rPr>
        <w:t xml:space="preserve"> – elgesys</w:t>
      </w:r>
      <w:r>
        <w:rPr>
          <w:i/>
          <w:iCs/>
          <w:color w:val="000000"/>
          <w:szCs w:val="24"/>
          <w:lang w:eastAsia="lt-LT"/>
        </w:rPr>
        <w:t xml:space="preserve"> </w:t>
      </w:r>
      <w:r>
        <w:rPr>
          <w:color w:val="000000"/>
          <w:szCs w:val="24"/>
          <w:lang w:eastAsia="lt-LT"/>
        </w:rPr>
        <w:t>su asmeniu, kai lyties, rasės, tautybės, pilietybės, kalbos, kilmės, socialinės padėties, tikėjimo, įsitikinimų ar pažiūrų, amžiaus, lytinės orientacijos, negalios, etninės priklausomybės, religijos pagrindu jam taikomos mažiau palankios sąlygos, negu panašiomis aplinkybėmis yra, buvo ar būtų</w:t>
      </w:r>
      <w:r>
        <w:rPr>
          <w:i/>
          <w:iCs/>
          <w:color w:val="000000"/>
          <w:szCs w:val="24"/>
          <w:lang w:eastAsia="lt-LT"/>
        </w:rPr>
        <w:t xml:space="preserve"> </w:t>
      </w:r>
      <w:r>
        <w:rPr>
          <w:color w:val="000000"/>
          <w:szCs w:val="24"/>
          <w:lang w:eastAsia="lt-LT"/>
        </w:rPr>
        <w:t>taikomos kitam asmeniui, išskyrus:</w:t>
      </w:r>
    </w:p>
    <w:p w:rsidR="00A50E30" w:rsidRDefault="00D434BF" w:rsidP="00A60C6A">
      <w:pPr>
        <w:spacing w:line="360" w:lineRule="auto"/>
        <w:ind w:firstLine="1276"/>
        <w:jc w:val="both"/>
        <w:rPr>
          <w:sz w:val="20"/>
          <w:lang w:eastAsia="zh-CN"/>
        </w:rPr>
      </w:pPr>
      <w:r>
        <w:rPr>
          <w:color w:val="000000"/>
          <w:szCs w:val="24"/>
          <w:lang w:eastAsia="lt-LT"/>
        </w:rPr>
        <w:t>8.1.</w:t>
      </w:r>
      <w:r w:rsidR="00A50E30">
        <w:rPr>
          <w:color w:val="000000"/>
          <w:szCs w:val="24"/>
          <w:lang w:eastAsia="lt-LT"/>
        </w:rPr>
        <w:t xml:space="preserve"> įstatymų nustatytus apribojimus dėl amžiaus, kai tai pateisina teisėtas tikslas, o šio tikslo siekiama tinkamomis ir būtinomis priemonėmis;</w:t>
      </w:r>
    </w:p>
    <w:p w:rsidR="00A50E30" w:rsidRDefault="00D434BF" w:rsidP="00A60C6A">
      <w:pPr>
        <w:spacing w:line="360" w:lineRule="auto"/>
        <w:ind w:firstLine="1276"/>
        <w:jc w:val="both"/>
        <w:rPr>
          <w:sz w:val="20"/>
          <w:lang w:eastAsia="zh-CN"/>
        </w:rPr>
      </w:pPr>
      <w:r>
        <w:rPr>
          <w:color w:val="000000"/>
          <w:szCs w:val="24"/>
          <w:lang w:eastAsia="lt-LT"/>
        </w:rPr>
        <w:t>8.2.</w:t>
      </w:r>
      <w:r w:rsidR="00A50E30">
        <w:rPr>
          <w:color w:val="000000"/>
          <w:szCs w:val="24"/>
          <w:lang w:eastAsia="lt-LT"/>
        </w:rPr>
        <w:t xml:space="preserve"> įstatymų nustatytą reikalavimą mokėti valstybinę kalbą;</w:t>
      </w:r>
    </w:p>
    <w:p w:rsidR="00A50E30" w:rsidRDefault="00D434BF" w:rsidP="00A60C6A">
      <w:pPr>
        <w:spacing w:line="360" w:lineRule="auto"/>
        <w:ind w:firstLine="1276"/>
        <w:jc w:val="both"/>
        <w:rPr>
          <w:sz w:val="20"/>
          <w:lang w:eastAsia="zh-CN"/>
        </w:rPr>
      </w:pPr>
      <w:r>
        <w:rPr>
          <w:color w:val="000000"/>
          <w:szCs w:val="24"/>
          <w:lang w:eastAsia="lt-LT"/>
        </w:rPr>
        <w:t>8.3.</w:t>
      </w:r>
      <w:r w:rsidR="00A50E30">
        <w:rPr>
          <w:color w:val="000000"/>
          <w:szCs w:val="24"/>
          <w:lang w:eastAsia="lt-LT"/>
        </w:rPr>
        <w:t xml:space="preserve"> įstatymų nustatytais atvejais</w:t>
      </w:r>
      <w:r w:rsidR="00A50E30">
        <w:rPr>
          <w:b/>
          <w:bCs/>
          <w:color w:val="000000"/>
          <w:szCs w:val="24"/>
          <w:lang w:eastAsia="lt-LT"/>
        </w:rPr>
        <w:t xml:space="preserve"> </w:t>
      </w:r>
      <w:r w:rsidR="00A50E30">
        <w:rPr>
          <w:color w:val="000000"/>
          <w:szCs w:val="24"/>
          <w:lang w:eastAsia="lt-LT"/>
        </w:rPr>
        <w:t>draudimą dalyvauti politinėje veikloje;</w:t>
      </w:r>
    </w:p>
    <w:p w:rsidR="00A50E30" w:rsidRDefault="00D434BF" w:rsidP="00A60C6A">
      <w:pPr>
        <w:spacing w:line="360" w:lineRule="auto"/>
        <w:ind w:firstLine="1276"/>
        <w:jc w:val="both"/>
        <w:rPr>
          <w:color w:val="000000"/>
          <w:szCs w:val="24"/>
          <w:lang w:eastAsia="lt-LT"/>
        </w:rPr>
      </w:pPr>
      <w:r>
        <w:rPr>
          <w:color w:val="000000"/>
          <w:szCs w:val="24"/>
          <w:lang w:eastAsia="lt-LT"/>
        </w:rPr>
        <w:t>8.4.</w:t>
      </w:r>
      <w:r w:rsidR="00A50E30">
        <w:rPr>
          <w:color w:val="000000"/>
          <w:szCs w:val="24"/>
          <w:lang w:eastAsia="lt-LT"/>
        </w:rPr>
        <w:t xml:space="preserve"> įstatymų nustatytas dėl pilietybės taikomas skirtingas teises;</w:t>
      </w:r>
    </w:p>
    <w:p w:rsidR="00A50E30" w:rsidRDefault="00D434BF" w:rsidP="00A60C6A">
      <w:pPr>
        <w:spacing w:line="360" w:lineRule="auto"/>
        <w:ind w:firstLine="1276"/>
        <w:jc w:val="both"/>
        <w:rPr>
          <w:sz w:val="20"/>
          <w:lang w:eastAsia="zh-CN"/>
        </w:rPr>
      </w:pPr>
      <w:r>
        <w:rPr>
          <w:color w:val="000000"/>
          <w:szCs w:val="24"/>
          <w:lang w:eastAsia="lt-LT"/>
        </w:rPr>
        <w:t>8.5.</w:t>
      </w:r>
      <w:r w:rsidR="00A50E30">
        <w:rPr>
          <w:color w:val="000000"/>
          <w:szCs w:val="24"/>
          <w:lang w:eastAsia="lt-LT"/>
        </w:rPr>
        <w:t xml:space="preserve"> įstatymų nustatytas specialias priemones sveikatos apsaugos, darbuotojų saugos, užimtumo, darbo rinkos srityje, siekiant sukurti ir taikyti integraciją į darbo aplinką garantuojančias ir skatinančias sąlygas bei galimybes;</w:t>
      </w:r>
    </w:p>
    <w:p w:rsidR="00A50E30" w:rsidRDefault="00D434BF" w:rsidP="00A60C6A">
      <w:pPr>
        <w:spacing w:line="360" w:lineRule="auto"/>
        <w:ind w:firstLine="1276"/>
        <w:jc w:val="both"/>
        <w:rPr>
          <w:color w:val="000000"/>
          <w:szCs w:val="24"/>
          <w:lang w:eastAsia="lt-LT"/>
        </w:rPr>
      </w:pPr>
      <w:r>
        <w:rPr>
          <w:color w:val="000000"/>
          <w:szCs w:val="24"/>
          <w:lang w:eastAsia="lt-LT"/>
        </w:rPr>
        <w:t>8.6.</w:t>
      </w:r>
      <w:r w:rsidR="00A50E30">
        <w:rPr>
          <w:color w:val="000000"/>
          <w:szCs w:val="24"/>
          <w:lang w:eastAsia="lt-LT"/>
        </w:rPr>
        <w:t xml:space="preserve"> įstatymų nustatytas specialias laikinąsias priemones, taikomas siekiant užtikrinti lygybę ir užkirsti kelią lygių galimybių pažeidimui lyties, rasės, tautybės, pilietybės, kalbos, kilmės, socialinės padėties, tikėjimo, įsitikinimų ar pažiūrų, amžiaus, lytinės orientacijos, negalios, etninės priklausomybės, religijos pagrindu;</w:t>
      </w:r>
    </w:p>
    <w:p w:rsidR="00A50E30" w:rsidRDefault="00D434BF" w:rsidP="00A60C6A">
      <w:pPr>
        <w:spacing w:line="360" w:lineRule="auto"/>
        <w:ind w:firstLine="1276"/>
        <w:jc w:val="both"/>
        <w:rPr>
          <w:color w:val="000000"/>
          <w:szCs w:val="24"/>
          <w:lang w:eastAsia="lt-LT"/>
        </w:rPr>
      </w:pPr>
      <w:r>
        <w:rPr>
          <w:color w:val="000000"/>
          <w:szCs w:val="24"/>
          <w:lang w:eastAsia="lt-LT"/>
        </w:rPr>
        <w:t>8.7.</w:t>
      </w:r>
      <w:r w:rsidR="00A50E30">
        <w:rPr>
          <w:color w:val="000000"/>
          <w:szCs w:val="24"/>
          <w:lang w:eastAsia="lt-LT"/>
        </w:rPr>
        <w:t xml:space="preserve"> kai dėl konkrečių profesinės veiklos rūšių pobūdžio arba dėl jų vykdymo sąlygų tam tikra žmogaus savybė yra esminis ir lemiamas profesinis reikalavimas, o šis tikslas yra teisėtas ir reikalavimas yra proporcingas;</w:t>
      </w:r>
    </w:p>
    <w:p w:rsidR="00A50E30" w:rsidRDefault="00D434BF" w:rsidP="00A60C6A">
      <w:pPr>
        <w:spacing w:line="360" w:lineRule="auto"/>
        <w:ind w:firstLine="1276"/>
        <w:jc w:val="both"/>
        <w:rPr>
          <w:color w:val="000000"/>
          <w:szCs w:val="24"/>
          <w:lang w:eastAsia="lt-LT"/>
        </w:rPr>
      </w:pPr>
      <w:r>
        <w:rPr>
          <w:color w:val="000000"/>
          <w:szCs w:val="24"/>
          <w:lang w:eastAsia="lt-LT"/>
        </w:rPr>
        <w:t>8.8.</w:t>
      </w:r>
      <w:r w:rsidR="00A50E30">
        <w:rPr>
          <w:color w:val="000000"/>
          <w:szCs w:val="24"/>
          <w:lang w:eastAsia="lt-LT"/>
        </w:rPr>
        <w:t xml:space="preserve"> kai ribojimų, specialių reikalavimų arba tam tikrų sąlygų dėl asmens socialinės padėties teisinį reguliavimą pateisina teisėtas tikslas, o šio tikslo siekiama tinkamomis ir būtinomis priemonėmis;</w:t>
      </w:r>
    </w:p>
    <w:p w:rsidR="00A50E30" w:rsidRDefault="00D434BF" w:rsidP="00A60C6A">
      <w:pPr>
        <w:spacing w:line="360" w:lineRule="auto"/>
        <w:ind w:firstLine="1276"/>
        <w:jc w:val="both"/>
        <w:rPr>
          <w:color w:val="000000"/>
          <w:szCs w:val="24"/>
          <w:lang w:eastAsia="lt-LT"/>
        </w:rPr>
      </w:pPr>
      <w:r>
        <w:rPr>
          <w:color w:val="000000"/>
          <w:szCs w:val="24"/>
          <w:lang w:eastAsia="lt-LT"/>
        </w:rPr>
        <w:t>8.9.</w:t>
      </w:r>
      <w:r w:rsidR="00A50E30">
        <w:rPr>
          <w:color w:val="000000"/>
          <w:szCs w:val="24"/>
          <w:lang w:eastAsia="lt-LT"/>
        </w:rPr>
        <w:t xml:space="preserve"> atskirų sporto varžybų neįgaliesiems rengimą.</w:t>
      </w:r>
    </w:p>
    <w:p w:rsidR="00A50E30" w:rsidRDefault="00A50E30" w:rsidP="00A50E30">
      <w:pPr>
        <w:spacing w:line="360" w:lineRule="auto"/>
        <w:ind w:firstLine="720"/>
        <w:jc w:val="both"/>
        <w:rPr>
          <w:color w:val="000000"/>
          <w:szCs w:val="24"/>
          <w:lang w:eastAsia="lt-LT"/>
        </w:rPr>
      </w:pPr>
    </w:p>
    <w:p w:rsidR="00A50E30" w:rsidRDefault="00A50E30" w:rsidP="00A50E30">
      <w:pPr>
        <w:keepNext/>
        <w:jc w:val="center"/>
        <w:outlineLvl w:val="1"/>
        <w:rPr>
          <w:b/>
          <w:lang w:eastAsia="zh-CN"/>
        </w:rPr>
      </w:pPr>
      <w:r>
        <w:rPr>
          <w:b/>
          <w:szCs w:val="24"/>
          <w:lang w:eastAsia="lt-LT"/>
        </w:rPr>
        <w:lastRenderedPageBreak/>
        <w:t>III SKYRIUS</w:t>
      </w:r>
    </w:p>
    <w:p w:rsidR="00A50E30" w:rsidRDefault="00A50E30" w:rsidP="00A50E30">
      <w:pPr>
        <w:jc w:val="center"/>
        <w:rPr>
          <w:b/>
          <w:szCs w:val="24"/>
          <w:lang w:eastAsia="lt-LT"/>
        </w:rPr>
      </w:pPr>
      <w:r>
        <w:rPr>
          <w:b/>
          <w:szCs w:val="24"/>
          <w:lang w:eastAsia="lt-LT"/>
        </w:rPr>
        <w:t>LYGIŲ GALIMYBIŲ POLITIKOS ĮGYVENDINIMO PRINCIPAI</w:t>
      </w:r>
    </w:p>
    <w:p w:rsidR="00A60C6A" w:rsidRDefault="00A60C6A" w:rsidP="00A50E30">
      <w:pPr>
        <w:jc w:val="center"/>
        <w:rPr>
          <w:b/>
          <w:szCs w:val="24"/>
          <w:lang w:eastAsia="lt-LT"/>
        </w:rPr>
      </w:pPr>
    </w:p>
    <w:p w:rsidR="00A50E30" w:rsidRDefault="00A50E30" w:rsidP="00A50E30">
      <w:pPr>
        <w:ind w:firstLine="782"/>
        <w:jc w:val="both"/>
        <w:rPr>
          <w:szCs w:val="24"/>
          <w:lang w:eastAsia="lt-LT"/>
        </w:rPr>
      </w:pPr>
    </w:p>
    <w:p w:rsidR="00A50E30" w:rsidRDefault="00A50E30" w:rsidP="00A60C6A">
      <w:pPr>
        <w:spacing w:line="360" w:lineRule="auto"/>
        <w:ind w:firstLine="1276"/>
        <w:jc w:val="both"/>
        <w:rPr>
          <w:szCs w:val="24"/>
          <w:lang w:eastAsia="lt-LT"/>
        </w:rPr>
      </w:pPr>
      <w:r>
        <w:t>9</w:t>
      </w:r>
      <w:r>
        <w:rPr>
          <w:szCs w:val="24"/>
          <w:lang w:eastAsia="lt-LT"/>
        </w:rPr>
        <w:t>. Visiems darbuotojams suteikiamos vienodos galimybės darbo metu. Įdarbinimas ar įdarbinimo eiga yra nustatomi tik pagal asmens dalykines savybes ir kriterijus, susijusius su darbu einant atitinkamas pareigas. Visais atvejais pagrindinis dėmesys skiriamas sugebėjimui gerai atlikti darbą.</w:t>
      </w:r>
    </w:p>
    <w:p w:rsidR="00A50E30" w:rsidRDefault="00A50E30" w:rsidP="00A60C6A">
      <w:pPr>
        <w:spacing w:line="360" w:lineRule="auto"/>
        <w:ind w:firstLine="1276"/>
        <w:jc w:val="both"/>
        <w:rPr>
          <w:sz w:val="20"/>
          <w:lang w:eastAsia="zh-CN"/>
        </w:rPr>
      </w:pPr>
      <w:r>
        <w:rPr>
          <w:szCs w:val="24"/>
          <w:lang w:eastAsia="lt-LT"/>
        </w:rPr>
        <w:t>10. Administracija organizuoja darbą taip, kad kiekvienas darbuotojas jaustųsi gerbiamas ir galėtų panaudoti savo gebėjimus.</w:t>
      </w:r>
    </w:p>
    <w:p w:rsidR="00A50E30" w:rsidRDefault="00A50E30" w:rsidP="00A60C6A">
      <w:pPr>
        <w:spacing w:line="360" w:lineRule="auto"/>
        <w:ind w:firstLine="1276"/>
        <w:jc w:val="both"/>
        <w:rPr>
          <w:szCs w:val="24"/>
          <w:lang w:eastAsia="lt-LT"/>
        </w:rPr>
      </w:pPr>
      <w:r>
        <w:rPr>
          <w:szCs w:val="24"/>
          <w:lang w:eastAsia="lt-LT"/>
        </w:rPr>
        <w:t>11. Kiekvienas darbuotojas turi teisę dirbti tokioje aplinkoje, kurioje būtų skatinama pagarba kiekvieno asmens orumui.</w:t>
      </w:r>
    </w:p>
    <w:p w:rsidR="00A50E30" w:rsidRDefault="00A50E30" w:rsidP="00A60C6A">
      <w:pPr>
        <w:spacing w:line="360" w:lineRule="auto"/>
        <w:ind w:firstLine="1276"/>
        <w:jc w:val="both"/>
        <w:rPr>
          <w:szCs w:val="24"/>
          <w:lang w:eastAsia="lt-LT"/>
        </w:rPr>
      </w:pPr>
      <w:r>
        <w:rPr>
          <w:szCs w:val="24"/>
          <w:lang w:eastAsia="lt-LT"/>
        </w:rPr>
        <w:t>12.</w:t>
      </w:r>
      <w:r w:rsidR="008E625C">
        <w:rPr>
          <w:szCs w:val="24"/>
          <w:lang w:eastAsia="lt-LT"/>
        </w:rPr>
        <w:t xml:space="preserve"> </w:t>
      </w:r>
      <w:r>
        <w:rPr>
          <w:szCs w:val="24"/>
          <w:lang w:eastAsia="lt-LT"/>
        </w:rPr>
        <w:t xml:space="preserve"> Visiems darbuotojams yra suteikiamos galimybės mokytis, ugdyti savo gebėjimus ir siekti profesinės pažangos.</w:t>
      </w:r>
    </w:p>
    <w:p w:rsidR="00A50E30" w:rsidRDefault="00A50E30" w:rsidP="00A60C6A">
      <w:pPr>
        <w:spacing w:line="360" w:lineRule="auto"/>
        <w:ind w:firstLine="1276"/>
        <w:jc w:val="both"/>
        <w:rPr>
          <w:sz w:val="20"/>
          <w:lang w:eastAsia="zh-CN"/>
        </w:rPr>
      </w:pPr>
      <w:r>
        <w:rPr>
          <w:szCs w:val="24"/>
          <w:lang w:eastAsia="lt-LT"/>
        </w:rPr>
        <w:t xml:space="preserve">13. </w:t>
      </w:r>
      <w:r w:rsidR="008E625C">
        <w:rPr>
          <w:szCs w:val="24"/>
          <w:lang w:eastAsia="lt-LT"/>
        </w:rPr>
        <w:t xml:space="preserve"> </w:t>
      </w:r>
      <w:r>
        <w:rPr>
          <w:szCs w:val="24"/>
          <w:lang w:eastAsia="lt-LT"/>
        </w:rPr>
        <w:t>Visiems darbuotojams užtikrinamos vienodos darbo sąlygos, galimybė kelti kvalifikaciją, siekti profesinio mokymo, persikvalifikuoti, įgyti praktinio darbo patirties, neatsižvelgiant į darbuotojų lytį, rasę, tautybę, kalbą, kilmę, socialinę padėtį, tikėjimą, įsitikinimus ar pažiūras, amžių, lytinę orientaciją, negalią, etninę priklausomybę, religiją.</w:t>
      </w:r>
    </w:p>
    <w:p w:rsidR="00A50E30" w:rsidRDefault="00A50E30" w:rsidP="00A60C6A">
      <w:pPr>
        <w:spacing w:line="360" w:lineRule="auto"/>
        <w:ind w:firstLine="1276"/>
        <w:jc w:val="both"/>
        <w:rPr>
          <w:sz w:val="20"/>
          <w:lang w:eastAsia="zh-CN"/>
        </w:rPr>
      </w:pPr>
      <w:r>
        <w:rPr>
          <w:szCs w:val="24"/>
          <w:lang w:eastAsia="lt-LT"/>
        </w:rPr>
        <w:t>14.</w:t>
      </w:r>
      <w:r w:rsidR="008E625C">
        <w:rPr>
          <w:szCs w:val="24"/>
          <w:lang w:eastAsia="lt-LT"/>
        </w:rPr>
        <w:t xml:space="preserve"> </w:t>
      </w:r>
      <w:r>
        <w:rPr>
          <w:szCs w:val="24"/>
          <w:lang w:eastAsia="lt-LT"/>
        </w:rPr>
        <w:t xml:space="preserve"> Darbdavys ir darbuotojai privalo laikytis šio Aprašo,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 o šie neturi jų persekioti ar imtis kitų poveikio priemonių prieš tokius darbuotojus, kurie pateikia nepagrįstus kaltinimus.</w:t>
      </w:r>
    </w:p>
    <w:p w:rsidR="00A50E30" w:rsidRDefault="00A50E30" w:rsidP="00A60C6A">
      <w:pPr>
        <w:spacing w:line="360" w:lineRule="auto"/>
        <w:ind w:firstLine="1276"/>
        <w:jc w:val="both"/>
        <w:rPr>
          <w:sz w:val="20"/>
          <w:lang w:eastAsia="zh-CN"/>
        </w:rPr>
      </w:pPr>
      <w:r>
        <w:rPr>
          <w:szCs w:val="24"/>
          <w:lang w:eastAsia="lt-LT"/>
        </w:rPr>
        <w:t>15. Administracijoje nustatyti diskriminacijos atvejai bus nedelsiant perduodami tirti lygių galimybių kontrolieriui ar kitoms kompetentingoms institucijoms.</w:t>
      </w:r>
    </w:p>
    <w:p w:rsidR="00A50E30" w:rsidRDefault="00A50E30" w:rsidP="00A60C6A">
      <w:pPr>
        <w:spacing w:line="360" w:lineRule="auto"/>
        <w:ind w:firstLine="1276"/>
        <w:jc w:val="both"/>
        <w:rPr>
          <w:szCs w:val="24"/>
          <w:lang w:eastAsia="lt-LT"/>
        </w:rPr>
      </w:pPr>
      <w:r>
        <w:rPr>
          <w:szCs w:val="24"/>
          <w:lang w:eastAsia="lt-LT"/>
        </w:rPr>
        <w:t>16. Administracija imasi priemonių ir užtikrina, kad darbuotojas, pateikęs skundą dėl diskriminacijos ar dalyvaujantis byloje dėl diskriminacijos, jo atstovas ar asmuo, liudijantis ir teikiantis paaiškinimus dėl diskriminacijos, nebūtų persekiojamas ir būtų apsaugotas nuo priešiško elgesio ar neigiamų pasekmių.</w:t>
      </w:r>
    </w:p>
    <w:p w:rsidR="00A50E30" w:rsidRDefault="00A50E30" w:rsidP="00A60C6A">
      <w:pPr>
        <w:spacing w:line="360" w:lineRule="auto"/>
        <w:ind w:firstLine="1276"/>
        <w:jc w:val="both"/>
        <w:rPr>
          <w:szCs w:val="24"/>
          <w:lang w:eastAsia="lt-LT"/>
        </w:rPr>
      </w:pPr>
      <w:r>
        <w:rPr>
          <w:szCs w:val="24"/>
          <w:lang w:eastAsia="lt-LT"/>
        </w:rPr>
        <w:t>17. Administracija imasi priemonių ir užtikrina, kad neįgaliesiems būtų sudarytos sąlygos gauti darbą, dirbti, siekti karjeros arba mokytis, įskaitant tinkamą patalpų pritaikymą, jeigu dėl tokių priemonių nebus proporcingai apsunkinamos Administracijos pareigos.</w:t>
      </w:r>
    </w:p>
    <w:p w:rsidR="00A50E30" w:rsidRDefault="00A50E30" w:rsidP="00A50E30">
      <w:pPr>
        <w:ind w:firstLine="720"/>
        <w:jc w:val="both"/>
        <w:rPr>
          <w:szCs w:val="24"/>
          <w:lang w:eastAsia="lt-LT"/>
        </w:rPr>
      </w:pPr>
    </w:p>
    <w:p w:rsidR="00A60C6A" w:rsidRDefault="00A60C6A" w:rsidP="00A50E30">
      <w:pPr>
        <w:ind w:firstLine="720"/>
        <w:jc w:val="both"/>
        <w:rPr>
          <w:szCs w:val="24"/>
          <w:lang w:eastAsia="lt-LT"/>
        </w:rPr>
      </w:pPr>
    </w:p>
    <w:p w:rsidR="00A60C6A" w:rsidRDefault="00A60C6A" w:rsidP="00A50E30">
      <w:pPr>
        <w:ind w:firstLine="720"/>
        <w:jc w:val="both"/>
        <w:rPr>
          <w:szCs w:val="24"/>
          <w:lang w:eastAsia="lt-LT"/>
        </w:rPr>
      </w:pPr>
    </w:p>
    <w:p w:rsidR="00A60C6A" w:rsidRDefault="00A60C6A" w:rsidP="00A50E30">
      <w:pPr>
        <w:ind w:firstLine="720"/>
        <w:jc w:val="both"/>
        <w:rPr>
          <w:szCs w:val="24"/>
          <w:lang w:eastAsia="lt-LT"/>
        </w:rPr>
      </w:pPr>
    </w:p>
    <w:p w:rsidR="00A50E30" w:rsidRDefault="00A50E30" w:rsidP="00A50E30">
      <w:pPr>
        <w:keepNext/>
        <w:jc w:val="center"/>
        <w:outlineLvl w:val="1"/>
        <w:rPr>
          <w:b/>
          <w:szCs w:val="24"/>
          <w:lang w:eastAsia="lt-LT"/>
        </w:rPr>
      </w:pPr>
      <w:r>
        <w:rPr>
          <w:b/>
          <w:szCs w:val="24"/>
          <w:lang w:eastAsia="lt-LT"/>
        </w:rPr>
        <w:lastRenderedPageBreak/>
        <w:t>IV SKYRIUS</w:t>
      </w:r>
    </w:p>
    <w:p w:rsidR="00A50E30" w:rsidRDefault="00A50E30" w:rsidP="00A50E30">
      <w:pPr>
        <w:jc w:val="center"/>
        <w:rPr>
          <w:b/>
          <w:szCs w:val="24"/>
          <w:lang w:eastAsia="lt-LT"/>
        </w:rPr>
      </w:pPr>
      <w:r>
        <w:rPr>
          <w:b/>
          <w:szCs w:val="24"/>
          <w:lang w:eastAsia="lt-LT"/>
        </w:rPr>
        <w:t>NAUJŲ DARBUOTOJŲ PRIĖMIMAS IR JAU ESAMŲ DARBUOTŲ ATLEIDIMAS</w:t>
      </w:r>
    </w:p>
    <w:p w:rsidR="00A50E30" w:rsidRDefault="00A50E30" w:rsidP="00A50E30">
      <w:pPr>
        <w:spacing w:line="360" w:lineRule="auto"/>
        <w:jc w:val="center"/>
        <w:rPr>
          <w:b/>
          <w:szCs w:val="24"/>
          <w:lang w:eastAsia="lt-LT"/>
        </w:rPr>
      </w:pPr>
    </w:p>
    <w:p w:rsidR="00A50E30" w:rsidRDefault="00A50E30" w:rsidP="00A60C6A">
      <w:pPr>
        <w:spacing w:line="360" w:lineRule="auto"/>
        <w:ind w:firstLine="1276"/>
        <w:jc w:val="both"/>
        <w:rPr>
          <w:sz w:val="20"/>
          <w:lang w:eastAsia="zh-CN"/>
        </w:rPr>
      </w:pPr>
      <w:r>
        <w:rPr>
          <w:szCs w:val="24"/>
          <w:lang w:eastAsia="lt-LT"/>
        </w:rPr>
        <w:t>18. Administracija pritaria darbuotojų įvairovei ir siekia užtikrinti, kad su visais joje siekiančiais dirbti pretendentais būtų elgiamasi sąžiningai ir kad jie į darbą būtų priimami remiantis sugebėjimais ir kvalifikacija.</w:t>
      </w:r>
    </w:p>
    <w:p w:rsidR="00A50E30" w:rsidRDefault="00A50E30" w:rsidP="00A60C6A">
      <w:pPr>
        <w:spacing w:line="360" w:lineRule="auto"/>
        <w:ind w:firstLine="1276"/>
        <w:jc w:val="both"/>
        <w:rPr>
          <w:sz w:val="20"/>
          <w:lang w:eastAsia="zh-CN"/>
        </w:rPr>
      </w:pPr>
      <w:r>
        <w:rPr>
          <w:szCs w:val="24"/>
          <w:lang w:eastAsia="lt-LT"/>
        </w:rPr>
        <w:t>19. Priėmimo į darbą metu siekiama atrinkti pačius tinkamiausius pareigoms darbuotojus atsižvelgiant į jų patirtį ir kvalifikaciją.</w:t>
      </w:r>
    </w:p>
    <w:p w:rsidR="00A50E30" w:rsidRDefault="00A50E30" w:rsidP="00A60C6A">
      <w:pPr>
        <w:spacing w:line="360" w:lineRule="auto"/>
        <w:ind w:firstLine="1276"/>
        <w:jc w:val="both"/>
        <w:rPr>
          <w:sz w:val="20"/>
          <w:lang w:eastAsia="zh-CN"/>
        </w:rPr>
      </w:pPr>
      <w:r>
        <w:rPr>
          <w:szCs w:val="24"/>
          <w:lang w:eastAsia="lt-LT"/>
        </w:rPr>
        <w:t>20. Bendrieji ir specialieji reikalavimai kiekvienai pareigybei aiškiai nustatomi pareigybių aprašymuose.</w:t>
      </w:r>
    </w:p>
    <w:p w:rsidR="00A50E30" w:rsidRDefault="00A50E30" w:rsidP="00A60C6A">
      <w:pPr>
        <w:spacing w:line="360" w:lineRule="auto"/>
        <w:ind w:firstLine="1276"/>
        <w:jc w:val="both"/>
        <w:rPr>
          <w:sz w:val="20"/>
          <w:lang w:eastAsia="zh-CN"/>
        </w:rPr>
      </w:pPr>
      <w:r>
        <w:rPr>
          <w:szCs w:val="24"/>
          <w:lang w:eastAsia="lt-LT"/>
        </w:rPr>
        <w:t>21. Skelbimai apie laisvas darbo vietas rengiami vadovaujantis teisės aktais ir taip, kad jie nebūtų suteikiantys galimybę dalyvauti atrankoje dėl laisvos darbo vietos tik tam tikros lyties, rasės, tautybės, kalbos, kilmės, socialinės padėties, tikėjimo, įsitikinimų ar pažiūrų, amžiaus, lytinės orientacijos, negalios, etninės priklausomybės, religijos kandidatams.</w:t>
      </w:r>
    </w:p>
    <w:p w:rsidR="00A50E30" w:rsidRDefault="00A50E30" w:rsidP="00A60C6A">
      <w:pPr>
        <w:spacing w:line="360" w:lineRule="auto"/>
        <w:ind w:firstLine="1276"/>
        <w:jc w:val="both"/>
        <w:rPr>
          <w:sz w:val="20"/>
          <w:lang w:eastAsia="zh-CN"/>
        </w:rPr>
      </w:pPr>
      <w:r>
        <w:rPr>
          <w:szCs w:val="24"/>
          <w:lang w:eastAsia="lt-LT"/>
        </w:rPr>
        <w:t>22. Darbuotojų atranka paremta laisvomis darbo vietomis, tinkamumu ir gebėjimu atlikti darbą; informacija, gauta iš kandidatų, bus siejama tik su kvalifikacija, susijusia su konkrečiai pareigybei keliamais reikalavimais.</w:t>
      </w:r>
    </w:p>
    <w:p w:rsidR="00A50E30" w:rsidRDefault="00A50E30" w:rsidP="00A60C6A">
      <w:pPr>
        <w:spacing w:line="360" w:lineRule="auto"/>
        <w:ind w:firstLine="1276"/>
        <w:jc w:val="both"/>
        <w:rPr>
          <w:sz w:val="20"/>
          <w:lang w:eastAsia="zh-CN"/>
        </w:rPr>
      </w:pPr>
      <w:r>
        <w:rPr>
          <w:szCs w:val="24"/>
          <w:lang w:eastAsia="lt-LT"/>
        </w:rPr>
        <w:t>23. Darbdavys ir darbuotojai, dalyvaujantis kandidatų atrankoje ir / ar darbo pokalbyje, yra informuoti apie atrankos kriterijus ir reikalavimą įgyvendinti lygių galimybių politiką.</w:t>
      </w:r>
    </w:p>
    <w:p w:rsidR="00A50E30" w:rsidRDefault="00A50E30" w:rsidP="00A60C6A">
      <w:pPr>
        <w:spacing w:line="360" w:lineRule="auto"/>
        <w:ind w:firstLine="1276"/>
        <w:jc w:val="both"/>
        <w:rPr>
          <w:sz w:val="20"/>
          <w:lang w:eastAsia="zh-CN"/>
        </w:rPr>
      </w:pPr>
      <w:r>
        <w:rPr>
          <w:szCs w:val="24"/>
          <w:lang w:eastAsia="lt-LT"/>
        </w:rPr>
        <w:t>24. Visi klausimai, užduodami kandidatams į laisvas darbo vietas, turi būti susiję su atrankos kriterijais. Negalima užduoti jokių klausimų apie kandidato lytį, amžių, lytinę orientaciją, socialinę padėtį, įgalumą, rasę ar etninę priklausomybę, religiją, įsitikinimus ar tikėjimą, daryti prielaidų apie kandid</w:t>
      </w:r>
      <w:r w:rsidR="00D434BF">
        <w:rPr>
          <w:szCs w:val="24"/>
          <w:lang w:eastAsia="lt-LT"/>
        </w:rPr>
        <w:t>ato vaidmenį namuose ir šeimoje</w:t>
      </w:r>
      <w:r>
        <w:rPr>
          <w:szCs w:val="24"/>
          <w:lang w:eastAsia="lt-LT"/>
        </w:rPr>
        <w:t xml:space="preserve"> tiek, kiek tai tiesiogiai nesusiję su Lietuvos Respublikos darbo kodekse numatytų garantijų taikymu darbuotojui.</w:t>
      </w:r>
    </w:p>
    <w:p w:rsidR="00A50E30" w:rsidRDefault="00A50E30" w:rsidP="00A60C6A">
      <w:pPr>
        <w:spacing w:line="360" w:lineRule="auto"/>
        <w:ind w:firstLine="1276"/>
        <w:jc w:val="both"/>
        <w:rPr>
          <w:szCs w:val="24"/>
          <w:lang w:eastAsia="lt-LT"/>
        </w:rPr>
      </w:pPr>
      <w:r>
        <w:rPr>
          <w:szCs w:val="24"/>
          <w:lang w:eastAsia="lt-LT"/>
        </w:rPr>
        <w:t>25. Neįgaliems kandidatams, kurie tai nurodys kreipdamiesi dėl laisvos darbo vietos, bus sudaromos atitinkamos sąlygos pokalbių metu (pvz., lengvai pasiekiamos pokalbių patalpos), kad tokiems kandidatams būtų suteikiamos lygios galimybės su kitais kandidatais.</w:t>
      </w:r>
    </w:p>
    <w:p w:rsidR="00A50E30" w:rsidRDefault="00A50E30" w:rsidP="00A60C6A">
      <w:pPr>
        <w:spacing w:line="360" w:lineRule="auto"/>
        <w:ind w:firstLine="1276"/>
        <w:jc w:val="both"/>
        <w:rPr>
          <w:szCs w:val="24"/>
          <w:lang w:eastAsia="lt-LT"/>
        </w:rPr>
      </w:pPr>
      <w:r>
        <w:rPr>
          <w:szCs w:val="24"/>
          <w:lang w:eastAsia="lt-LT"/>
        </w:rPr>
        <w:t>26. Visiems darbuotojams taikomi vienodi teisės aktuose nustatyti atleidimo iš darbo pagrindai ir atleidimo iš darbo kriterijai, susiję su darbuotojo kvalifikacija, darbo pareigų vykdymu. Priimant sprendimą dėl darbuotojo atleidimo, visiems darbuotojams atleidimo kriterijai yra taikomi vienodai neatsižvelgiant į lytį, rasę, tautybę, kalbą, kilmę, socialinę padėtį, tikėjimą, įsitikinimus ar pažiūras, amžių, lytinę orientaciją, negalią, etninę priklausomybę, religiją.</w:t>
      </w:r>
      <w:r w:rsidR="00A60C6A">
        <w:rPr>
          <w:szCs w:val="24"/>
          <w:lang w:eastAsia="lt-LT"/>
        </w:rPr>
        <w:t xml:space="preserve"> </w:t>
      </w:r>
    </w:p>
    <w:p w:rsidR="00A60C6A" w:rsidRDefault="00A60C6A" w:rsidP="00A60C6A">
      <w:pPr>
        <w:spacing w:line="360" w:lineRule="auto"/>
        <w:ind w:firstLine="1276"/>
        <w:jc w:val="both"/>
        <w:rPr>
          <w:szCs w:val="24"/>
          <w:lang w:eastAsia="lt-LT"/>
        </w:rPr>
      </w:pPr>
    </w:p>
    <w:p w:rsidR="00A60C6A" w:rsidRDefault="00A60C6A" w:rsidP="00A60C6A">
      <w:pPr>
        <w:spacing w:line="360" w:lineRule="auto"/>
        <w:ind w:firstLine="1276"/>
        <w:jc w:val="both"/>
        <w:rPr>
          <w:szCs w:val="24"/>
          <w:lang w:eastAsia="lt-LT"/>
        </w:rPr>
      </w:pPr>
    </w:p>
    <w:p w:rsidR="00A60C6A" w:rsidRDefault="00A60C6A" w:rsidP="00A60C6A">
      <w:pPr>
        <w:spacing w:line="360" w:lineRule="auto"/>
        <w:ind w:firstLine="1276"/>
        <w:jc w:val="both"/>
        <w:rPr>
          <w:sz w:val="20"/>
          <w:lang w:eastAsia="zh-CN"/>
        </w:rPr>
      </w:pPr>
    </w:p>
    <w:p w:rsidR="00A50E30" w:rsidRDefault="00A50E30" w:rsidP="00A50E30">
      <w:pPr>
        <w:ind w:firstLine="62"/>
        <w:jc w:val="both"/>
        <w:rPr>
          <w:szCs w:val="24"/>
          <w:lang w:eastAsia="lt-LT"/>
        </w:rPr>
      </w:pPr>
    </w:p>
    <w:p w:rsidR="00A50E30" w:rsidRDefault="00A50E30" w:rsidP="00A50E30">
      <w:pPr>
        <w:keepNext/>
        <w:jc w:val="center"/>
        <w:outlineLvl w:val="1"/>
        <w:rPr>
          <w:b/>
          <w:szCs w:val="24"/>
          <w:lang w:eastAsia="lt-LT"/>
        </w:rPr>
      </w:pPr>
      <w:r>
        <w:rPr>
          <w:b/>
          <w:szCs w:val="24"/>
          <w:lang w:eastAsia="lt-LT"/>
        </w:rPr>
        <w:lastRenderedPageBreak/>
        <w:t>V SKYRIUS</w:t>
      </w:r>
    </w:p>
    <w:p w:rsidR="00A50E30" w:rsidRDefault="00A50E30" w:rsidP="00A50E30">
      <w:pPr>
        <w:jc w:val="center"/>
        <w:rPr>
          <w:b/>
          <w:szCs w:val="24"/>
          <w:lang w:eastAsia="lt-LT"/>
        </w:rPr>
      </w:pPr>
      <w:r>
        <w:rPr>
          <w:b/>
          <w:szCs w:val="24"/>
          <w:lang w:eastAsia="lt-LT"/>
        </w:rPr>
        <w:t>DARBUOTOJŲ ŠVIETIMAS</w:t>
      </w:r>
    </w:p>
    <w:p w:rsidR="00A50E30" w:rsidRDefault="00A50E30" w:rsidP="00A50E30">
      <w:pPr>
        <w:spacing w:line="360" w:lineRule="auto"/>
        <w:jc w:val="center"/>
        <w:rPr>
          <w:b/>
          <w:szCs w:val="24"/>
          <w:lang w:eastAsia="lt-LT"/>
        </w:rPr>
      </w:pPr>
    </w:p>
    <w:p w:rsidR="00A50E30" w:rsidRDefault="00A50E30" w:rsidP="00A60C6A">
      <w:pPr>
        <w:spacing w:line="360" w:lineRule="auto"/>
        <w:ind w:firstLine="1276"/>
        <w:jc w:val="both"/>
        <w:rPr>
          <w:szCs w:val="24"/>
          <w:lang w:eastAsia="lt-LT"/>
        </w:rPr>
      </w:pPr>
      <w:r>
        <w:rPr>
          <w:szCs w:val="24"/>
          <w:lang w:eastAsia="lt-LT"/>
        </w:rPr>
        <w:t>27. Administracija, atsižvelgdama į strateginius tikslus ir finansines galimybes, organizuoja darbuotojų mokymus, kurie:</w:t>
      </w:r>
    </w:p>
    <w:p w:rsidR="00A50E30" w:rsidRDefault="00A50E30" w:rsidP="00A60C6A">
      <w:pPr>
        <w:spacing w:line="360" w:lineRule="auto"/>
        <w:ind w:firstLine="1276"/>
        <w:jc w:val="both"/>
        <w:rPr>
          <w:szCs w:val="24"/>
          <w:lang w:eastAsia="lt-LT"/>
        </w:rPr>
      </w:pPr>
      <w:r>
        <w:rPr>
          <w:szCs w:val="24"/>
          <w:lang w:eastAsia="lt-LT"/>
        </w:rPr>
        <w:t>27.1. gerina darbuotojų supratimą apie diskriminacijos ir išankstinių nuostatų, susijusių su lytimi, rase, tautybe, kalba, kilme, socialine padėtimi, tikėjimu, įsitikinimais ir pažiūromis, amžiumi, lytine orientacija, negalia, etnine priklausomybe, religija, paplitimą ir kenksmingumą;</w:t>
      </w:r>
    </w:p>
    <w:p w:rsidR="00A50E30" w:rsidRDefault="00A50E30" w:rsidP="00A60C6A">
      <w:pPr>
        <w:spacing w:line="360" w:lineRule="auto"/>
        <w:ind w:firstLine="1276"/>
        <w:jc w:val="both"/>
        <w:rPr>
          <w:sz w:val="20"/>
          <w:lang w:eastAsia="zh-CN"/>
        </w:rPr>
      </w:pPr>
      <w:r>
        <w:rPr>
          <w:szCs w:val="24"/>
          <w:lang w:eastAsia="lt-LT"/>
        </w:rPr>
        <w:t>27.2. supažindina darbuotojus su galiojančiais teisės aktais lygių galimybių srityje;</w:t>
      </w:r>
    </w:p>
    <w:p w:rsidR="00A50E30" w:rsidRDefault="00A50E30" w:rsidP="00A60C6A">
      <w:pPr>
        <w:spacing w:line="360" w:lineRule="auto"/>
        <w:ind w:firstLine="1276"/>
        <w:jc w:val="both"/>
        <w:rPr>
          <w:szCs w:val="24"/>
          <w:lang w:eastAsia="lt-LT"/>
        </w:rPr>
      </w:pPr>
      <w:r>
        <w:rPr>
          <w:szCs w:val="24"/>
          <w:lang w:eastAsia="lt-LT"/>
        </w:rPr>
        <w:t>27.3. padeda vadovams ir darbuotojams elgtis taip, kad būtų išvengta lygių galimybių politikos ir teisės aktų pažeidimų.</w:t>
      </w:r>
    </w:p>
    <w:p w:rsidR="00A60C6A" w:rsidRDefault="00A60C6A" w:rsidP="00A60C6A">
      <w:pPr>
        <w:spacing w:line="360" w:lineRule="auto"/>
        <w:ind w:firstLine="1276"/>
        <w:jc w:val="both"/>
        <w:rPr>
          <w:sz w:val="20"/>
          <w:lang w:eastAsia="zh-CN"/>
        </w:rPr>
      </w:pPr>
    </w:p>
    <w:p w:rsidR="00A50E30" w:rsidRDefault="00A50E30" w:rsidP="00A50E30">
      <w:pPr>
        <w:keepNext/>
        <w:jc w:val="center"/>
        <w:outlineLvl w:val="1"/>
        <w:rPr>
          <w:b/>
          <w:lang w:eastAsia="zh-CN"/>
        </w:rPr>
      </w:pPr>
      <w:r>
        <w:rPr>
          <w:b/>
          <w:szCs w:val="24"/>
          <w:lang w:eastAsia="lt-LT"/>
        </w:rPr>
        <w:t>VI SKYRIUS</w:t>
      </w:r>
    </w:p>
    <w:p w:rsidR="00A50E30" w:rsidRDefault="00A50E30" w:rsidP="00A50E30">
      <w:pPr>
        <w:jc w:val="center"/>
        <w:rPr>
          <w:b/>
          <w:szCs w:val="24"/>
          <w:lang w:eastAsia="lt-LT"/>
        </w:rPr>
      </w:pPr>
      <w:r>
        <w:rPr>
          <w:b/>
          <w:szCs w:val="24"/>
          <w:lang w:eastAsia="lt-LT"/>
        </w:rPr>
        <w:t>LYGIŲ GALIMYBIŲ UŽTIKRINIMAS, NUSTATANT DARBO UŽMOKESTĮ IR SUDARANT SĄLYGAS KARJERAI</w:t>
      </w:r>
    </w:p>
    <w:p w:rsidR="00A50E30" w:rsidRDefault="00A50E30" w:rsidP="00A50E30">
      <w:pPr>
        <w:spacing w:line="360" w:lineRule="auto"/>
        <w:rPr>
          <w:sz w:val="26"/>
          <w:szCs w:val="26"/>
        </w:rPr>
      </w:pPr>
    </w:p>
    <w:p w:rsidR="00A60C6A" w:rsidRDefault="00A60C6A" w:rsidP="00A50E30">
      <w:pPr>
        <w:spacing w:line="360" w:lineRule="auto"/>
        <w:rPr>
          <w:sz w:val="26"/>
          <w:szCs w:val="26"/>
        </w:rPr>
      </w:pPr>
    </w:p>
    <w:p w:rsidR="00A50E30" w:rsidRDefault="00A50E30" w:rsidP="00A60C6A">
      <w:pPr>
        <w:widowControl w:val="0"/>
        <w:shd w:val="clear" w:color="auto" w:fill="FFFFFF"/>
        <w:tabs>
          <w:tab w:val="left" w:pos="1701"/>
        </w:tabs>
        <w:spacing w:line="360" w:lineRule="auto"/>
        <w:ind w:right="58" w:firstLine="1276"/>
        <w:jc w:val="both"/>
        <w:rPr>
          <w:spacing w:val="-9"/>
          <w:szCs w:val="24"/>
          <w:lang w:eastAsia="zh-CN"/>
        </w:rPr>
      </w:pPr>
      <w:r>
        <w:rPr>
          <w:spacing w:val="-9"/>
          <w:szCs w:val="24"/>
          <w:lang w:eastAsia="zh-CN"/>
        </w:rPr>
        <w:t>28.</w:t>
      </w:r>
      <w:r>
        <w:rPr>
          <w:spacing w:val="-9"/>
          <w:szCs w:val="24"/>
          <w:lang w:eastAsia="zh-CN"/>
        </w:rPr>
        <w:tab/>
      </w:r>
      <w:r>
        <w:rPr>
          <w:spacing w:val="-1"/>
          <w:szCs w:val="24"/>
          <w:lang w:eastAsia="zh-CN"/>
        </w:rPr>
        <w:t>Administracijoje pagal darbo sutartis</w:t>
      </w:r>
      <w:r w:rsidR="00D434BF" w:rsidRPr="00D434BF">
        <w:rPr>
          <w:spacing w:val="-1"/>
          <w:szCs w:val="24"/>
          <w:lang w:eastAsia="zh-CN"/>
        </w:rPr>
        <w:t xml:space="preserve"> </w:t>
      </w:r>
      <w:r w:rsidR="00D434BF">
        <w:rPr>
          <w:spacing w:val="-1"/>
          <w:szCs w:val="24"/>
          <w:lang w:eastAsia="zh-CN"/>
        </w:rPr>
        <w:t>dirbantiems darbuotojams</w:t>
      </w:r>
      <w:r>
        <w:rPr>
          <w:spacing w:val="-1"/>
          <w:szCs w:val="24"/>
          <w:lang w:eastAsia="zh-CN"/>
        </w:rPr>
        <w:t xml:space="preserve"> darbo užmokestis nustatomas vadovaujantis Lietuvos Respublikos darbo kodeksu ir jį įgyvendinančiais teisės aktais, taip pat patvirtintomis Administracijos darbo tvarkos taisyklėmis.</w:t>
      </w:r>
      <w:r>
        <w:rPr>
          <w:szCs w:val="24"/>
          <w:lang w:eastAsia="zh-CN"/>
        </w:rPr>
        <w:t xml:space="preserve"> Valstybės tarnautojams darbo užmokestis nustatomas vadovaujantis Lietuvos Respublikos valstybės tarnybos įstatymu.</w:t>
      </w:r>
    </w:p>
    <w:p w:rsidR="00A50E30" w:rsidRDefault="00A50E30" w:rsidP="00A60C6A">
      <w:pPr>
        <w:widowControl w:val="0"/>
        <w:shd w:val="clear" w:color="auto" w:fill="FFFFFF"/>
        <w:tabs>
          <w:tab w:val="left" w:pos="993"/>
          <w:tab w:val="left" w:pos="1701"/>
        </w:tabs>
        <w:spacing w:line="360" w:lineRule="auto"/>
        <w:ind w:right="58" w:firstLine="1276"/>
        <w:jc w:val="both"/>
        <w:rPr>
          <w:spacing w:val="-9"/>
          <w:szCs w:val="24"/>
          <w:lang w:eastAsia="zh-CN"/>
        </w:rPr>
      </w:pPr>
      <w:r>
        <w:t>29</w:t>
      </w:r>
      <w:r>
        <w:rPr>
          <w:spacing w:val="-9"/>
          <w:szCs w:val="24"/>
          <w:lang w:eastAsia="zh-CN"/>
        </w:rPr>
        <w:t>.</w:t>
      </w:r>
      <w:r>
        <w:rPr>
          <w:spacing w:val="-9"/>
          <w:szCs w:val="24"/>
          <w:lang w:eastAsia="zh-CN"/>
        </w:rPr>
        <w:tab/>
      </w:r>
      <w:r>
        <w:rPr>
          <w:szCs w:val="24"/>
          <w:lang w:eastAsia="zh-CN"/>
        </w:rPr>
        <w:t xml:space="preserve">Nustatant darbo užmokestį konkretiems darbuotojams vadovaujamasi </w:t>
      </w:r>
      <w:r>
        <w:rPr>
          <w:spacing w:val="-1"/>
          <w:szCs w:val="24"/>
          <w:lang w:eastAsia="zh-CN"/>
        </w:rPr>
        <w:t xml:space="preserve">kriterijais, susijusiais su darbuotojo kvalifikacija, darbuotojui tenkančios atsakomybės laipsniu, atliekamų darbų pobūdžiu, pasiektais rezultatais ir kitais objektyviais kriterijais, kurie gali būti </w:t>
      </w:r>
      <w:r>
        <w:rPr>
          <w:szCs w:val="24"/>
          <w:lang w:eastAsia="zh-CN"/>
        </w:rPr>
        <w:t xml:space="preserve">nustatyti atskiruose dokumentuose. Nustatant darbo užmokestį neatsižvelgiama į darbuotojo lytį, </w:t>
      </w:r>
      <w:r>
        <w:rPr>
          <w:spacing w:val="-3"/>
          <w:szCs w:val="24"/>
          <w:lang w:eastAsia="zh-CN"/>
        </w:rPr>
        <w:t xml:space="preserve">rasę, tautybę, kalbą, kilmę, socialinę padėtį, tikėjimą, įsitikinimus ar pažiūras, amžių, lytinę orientaciją, </w:t>
      </w:r>
      <w:r>
        <w:rPr>
          <w:szCs w:val="24"/>
          <w:lang w:eastAsia="zh-CN"/>
        </w:rPr>
        <w:t>negalią, etninę priklausomybę, religiją.</w:t>
      </w:r>
    </w:p>
    <w:p w:rsidR="00A50E30" w:rsidRDefault="00A50E30" w:rsidP="00A60C6A">
      <w:pPr>
        <w:widowControl w:val="0"/>
        <w:shd w:val="clear" w:color="auto" w:fill="FFFFFF"/>
        <w:tabs>
          <w:tab w:val="left" w:pos="993"/>
          <w:tab w:val="left" w:pos="1701"/>
        </w:tabs>
        <w:spacing w:line="360" w:lineRule="auto"/>
        <w:ind w:right="58" w:firstLine="1276"/>
        <w:jc w:val="both"/>
        <w:rPr>
          <w:spacing w:val="-11"/>
          <w:szCs w:val="24"/>
          <w:lang w:eastAsia="zh-CN"/>
        </w:rPr>
      </w:pPr>
      <w:r>
        <w:rPr>
          <w:spacing w:val="-11"/>
          <w:szCs w:val="24"/>
          <w:lang w:eastAsia="zh-CN"/>
        </w:rPr>
        <w:t>30.</w:t>
      </w:r>
      <w:r>
        <w:rPr>
          <w:spacing w:val="-11"/>
          <w:szCs w:val="24"/>
          <w:lang w:eastAsia="zh-CN"/>
        </w:rPr>
        <w:tab/>
      </w:r>
      <w:r>
        <w:rPr>
          <w:spacing w:val="-4"/>
          <w:szCs w:val="24"/>
          <w:lang w:eastAsia="zh-CN"/>
        </w:rPr>
        <w:t xml:space="preserve">Visiems darbuotojams už tą patį ar lygiavertį darbą privalo būti mokamas toks pats atlyginimas </w:t>
      </w:r>
      <w:r>
        <w:rPr>
          <w:spacing w:val="-1"/>
          <w:szCs w:val="24"/>
          <w:lang w:eastAsia="zh-CN"/>
        </w:rPr>
        <w:t xml:space="preserve">neatsižvelgiant į darbuotojo lytį, amžių, lytinę orientaciją, socialinę padėtį, negalią, rasę ar etninę priklausomybę, religiją, įsitikinimus ar tikėjimą. Toks pats darbas reiškia atlikimą darbo veiklos, kuri pagal objektyvius kriterijus vienoda ar panaši į kitą darbo veiklą tiek, kad abu darbuotojai gali būti sukeisti vietomis be didesnių darbdavio sąnaudų. Lygiavertis darbas reiškia, kad jis pagal objektyvius </w:t>
      </w:r>
      <w:r>
        <w:rPr>
          <w:szCs w:val="24"/>
          <w:lang w:eastAsia="zh-CN"/>
        </w:rPr>
        <w:t>kriterijus yra ne mažesnės kvalifikacijos ir ne mažiau reikšmingas darbdaviui siekiant savo veiklos tikslų negu kitas palyginamasis darbas.</w:t>
      </w:r>
    </w:p>
    <w:p w:rsidR="00A50E30" w:rsidRDefault="00A50E30" w:rsidP="00A60C6A">
      <w:pPr>
        <w:widowControl w:val="0"/>
        <w:shd w:val="clear" w:color="auto" w:fill="FFFFFF"/>
        <w:tabs>
          <w:tab w:val="left" w:pos="993"/>
          <w:tab w:val="left" w:pos="1701"/>
        </w:tabs>
        <w:spacing w:line="360" w:lineRule="auto"/>
        <w:ind w:right="58" w:firstLine="1276"/>
        <w:jc w:val="both"/>
        <w:rPr>
          <w:sz w:val="20"/>
          <w:lang w:eastAsia="zh-CN"/>
        </w:rPr>
      </w:pPr>
      <w:r>
        <w:rPr>
          <w:szCs w:val="24"/>
          <w:lang w:eastAsia="zh-CN"/>
        </w:rPr>
        <w:t>31.</w:t>
      </w:r>
      <w:r>
        <w:rPr>
          <w:szCs w:val="24"/>
          <w:lang w:eastAsia="zh-CN"/>
        </w:rPr>
        <w:tab/>
      </w:r>
      <w:r>
        <w:rPr>
          <w:spacing w:val="-2"/>
          <w:szCs w:val="24"/>
          <w:lang w:eastAsia="zh-CN"/>
        </w:rPr>
        <w:t xml:space="preserve">Kriterijai, kuriais vadovaujamasi atrenkant kandidatus paaukštinimui, susiję išimtinai </w:t>
      </w:r>
      <w:r>
        <w:rPr>
          <w:szCs w:val="24"/>
          <w:lang w:eastAsia="zh-CN"/>
        </w:rPr>
        <w:t xml:space="preserve">tik </w:t>
      </w:r>
      <w:r>
        <w:rPr>
          <w:spacing w:val="-2"/>
          <w:szCs w:val="24"/>
          <w:lang w:eastAsia="zh-CN"/>
        </w:rPr>
        <w:t xml:space="preserve">su asmens gebėjimais, atliekamo darbo kokybe ir asmeniniais pasiekimais profesinėje srityje; </w:t>
      </w:r>
      <w:r>
        <w:rPr>
          <w:spacing w:val="-1"/>
          <w:szCs w:val="24"/>
          <w:lang w:eastAsia="zh-CN"/>
        </w:rPr>
        <w:t xml:space="preserve">nė vienas darbuotojas negali būti diskriminuojamas dėl lyties, rasės, tautybės, kalbos, kilmės, </w:t>
      </w:r>
      <w:r>
        <w:rPr>
          <w:szCs w:val="24"/>
          <w:lang w:eastAsia="zh-CN"/>
        </w:rPr>
        <w:lastRenderedPageBreak/>
        <w:t>socialinės padėties, tikėjimo, įsitikinimų ar pažiūrų, amžiaus, lytinės orientacijos, negalios, etninės priklausomybės, religijos.</w:t>
      </w:r>
    </w:p>
    <w:p w:rsidR="00A50E30" w:rsidRDefault="00A50E30" w:rsidP="00A60C6A">
      <w:pPr>
        <w:shd w:val="clear" w:color="auto" w:fill="FFFFFF"/>
        <w:tabs>
          <w:tab w:val="left" w:pos="567"/>
          <w:tab w:val="left" w:pos="1701"/>
        </w:tabs>
        <w:spacing w:line="360" w:lineRule="auto"/>
        <w:ind w:right="58" w:firstLine="1276"/>
        <w:jc w:val="both"/>
        <w:rPr>
          <w:szCs w:val="24"/>
          <w:lang w:eastAsia="zh-CN"/>
        </w:rPr>
      </w:pPr>
      <w:r>
        <w:rPr>
          <w:szCs w:val="24"/>
          <w:lang w:eastAsia="zh-CN"/>
        </w:rPr>
        <w:t xml:space="preserve">32. Metinis ar kito periodo darbuotojų darbo rezultatų vertinimas atliekamas vadovaujantis ir taikant vienodus kriterijus visiems darbuotojams neatsižvelgiant į darbuotojų lytį, rasę, tautybę, kalbą, kilmę, socialinę padėtį, tikėjimą, įsitikinimus ar pažiūras, amžių, lytinę orientaciją, negalią, </w:t>
      </w:r>
      <w:r>
        <w:rPr>
          <w:spacing w:val="-2"/>
          <w:szCs w:val="24"/>
          <w:lang w:eastAsia="zh-CN"/>
        </w:rPr>
        <w:t xml:space="preserve">etninę priklausomybę, religiją ar kitas aplinkybes, kurios nėra susijusios su darbuotojo profesija, darbo </w:t>
      </w:r>
      <w:r>
        <w:rPr>
          <w:szCs w:val="24"/>
          <w:lang w:eastAsia="zh-CN"/>
        </w:rPr>
        <w:t>pareigų vykdymu, profesiniais pasiekimais ar asmeniniais darbo rezultatais.</w:t>
      </w:r>
    </w:p>
    <w:p w:rsidR="00A50E30" w:rsidRDefault="00A50E30" w:rsidP="00A50E30">
      <w:pPr>
        <w:shd w:val="clear" w:color="auto" w:fill="FFFFFF"/>
        <w:ind w:left="567" w:right="58"/>
        <w:jc w:val="both"/>
        <w:rPr>
          <w:szCs w:val="24"/>
          <w:lang w:eastAsia="zh-CN"/>
        </w:rPr>
      </w:pPr>
    </w:p>
    <w:p w:rsidR="00A50E30" w:rsidRDefault="00A50E30" w:rsidP="00A50E30">
      <w:pPr>
        <w:shd w:val="clear" w:color="auto" w:fill="FFFFFF"/>
        <w:ind w:left="3463" w:right="3226" w:firstLine="691"/>
        <w:rPr>
          <w:sz w:val="20"/>
          <w:lang w:eastAsia="zh-CN"/>
        </w:rPr>
      </w:pPr>
      <w:r>
        <w:rPr>
          <w:b/>
          <w:bCs/>
          <w:szCs w:val="24"/>
          <w:lang w:eastAsia="zh-CN"/>
        </w:rPr>
        <w:t xml:space="preserve">VII SKYRIUS </w:t>
      </w:r>
      <w:r>
        <w:rPr>
          <w:b/>
          <w:bCs/>
          <w:spacing w:val="-4"/>
          <w:szCs w:val="24"/>
          <w:lang w:eastAsia="zh-CN"/>
        </w:rPr>
        <w:t>DARBUOTOJŲ APSAUGA</w:t>
      </w:r>
    </w:p>
    <w:p w:rsidR="00A50E30" w:rsidRDefault="00A50E30" w:rsidP="00A50E30">
      <w:pPr>
        <w:shd w:val="clear" w:color="auto" w:fill="FFFFFF"/>
        <w:spacing w:line="360" w:lineRule="auto"/>
        <w:ind w:left="3463" w:right="3226" w:firstLine="691"/>
        <w:rPr>
          <w:b/>
          <w:bCs/>
          <w:spacing w:val="-4"/>
          <w:szCs w:val="24"/>
          <w:lang w:eastAsia="zh-CN"/>
        </w:rPr>
      </w:pPr>
    </w:p>
    <w:p w:rsidR="00A50E30" w:rsidRDefault="00A50E30" w:rsidP="00A60C6A">
      <w:pPr>
        <w:widowControl w:val="0"/>
        <w:shd w:val="clear" w:color="auto" w:fill="FFFFFF"/>
        <w:tabs>
          <w:tab w:val="left" w:pos="332"/>
          <w:tab w:val="left" w:pos="1701"/>
        </w:tabs>
        <w:spacing w:line="360" w:lineRule="auto"/>
        <w:ind w:left="11" w:right="389" w:firstLine="1265"/>
        <w:jc w:val="both"/>
        <w:rPr>
          <w:spacing w:val="-9"/>
          <w:szCs w:val="24"/>
          <w:lang w:eastAsia="zh-CN"/>
        </w:rPr>
      </w:pPr>
      <w:r>
        <w:rPr>
          <w:spacing w:val="-1"/>
          <w:szCs w:val="24"/>
          <w:lang w:eastAsia="zh-CN"/>
        </w:rPr>
        <w:t>33.</w:t>
      </w:r>
      <w:r>
        <w:rPr>
          <w:spacing w:val="-1"/>
          <w:szCs w:val="24"/>
          <w:lang w:eastAsia="zh-CN"/>
        </w:rPr>
        <w:tab/>
      </w:r>
      <w:r w:rsidR="002B6467">
        <w:rPr>
          <w:spacing w:val="-1"/>
          <w:szCs w:val="24"/>
          <w:lang w:eastAsia="zh-CN"/>
        </w:rPr>
        <w:t xml:space="preserve"> </w:t>
      </w:r>
      <w:r>
        <w:rPr>
          <w:spacing w:val="-4"/>
          <w:szCs w:val="24"/>
          <w:lang w:eastAsia="zh-CN"/>
        </w:rPr>
        <w:t xml:space="preserve">Administracija imasi priemonių, kad darbuotojas darbo vietoje nepatirtų priekabiavimo, seksualinio </w:t>
      </w:r>
      <w:r>
        <w:rPr>
          <w:szCs w:val="24"/>
          <w:lang w:eastAsia="zh-CN"/>
        </w:rPr>
        <w:t>priekabiavimo ir nebūtų diskriminuojamas, taip pat nebūtų persekiojamas ir būtų apsaugotas nuo priešiško elgesio ar neigiamų pasekmių, jeigu pateikia skundą dėl diskriminacijos ar dalyvauja byloje dėl diskriminacijos.</w:t>
      </w:r>
    </w:p>
    <w:p w:rsidR="00A50E30" w:rsidRDefault="00A50E30" w:rsidP="00A60C6A">
      <w:pPr>
        <w:widowControl w:val="0"/>
        <w:shd w:val="clear" w:color="auto" w:fill="FFFFFF"/>
        <w:tabs>
          <w:tab w:val="left" w:pos="332"/>
          <w:tab w:val="left" w:pos="993"/>
          <w:tab w:val="left" w:pos="1701"/>
        </w:tabs>
        <w:spacing w:line="360" w:lineRule="auto"/>
        <w:ind w:left="11" w:right="396" w:firstLine="1265"/>
        <w:jc w:val="both"/>
        <w:rPr>
          <w:spacing w:val="-10"/>
          <w:szCs w:val="24"/>
          <w:lang w:eastAsia="zh-CN"/>
        </w:rPr>
      </w:pPr>
      <w:r>
        <w:rPr>
          <w:spacing w:val="-1"/>
          <w:szCs w:val="24"/>
          <w:lang w:eastAsia="zh-CN"/>
        </w:rPr>
        <w:t>34.</w:t>
      </w:r>
      <w:r w:rsidR="002B6467">
        <w:rPr>
          <w:spacing w:val="-1"/>
          <w:szCs w:val="24"/>
          <w:lang w:eastAsia="zh-CN"/>
        </w:rPr>
        <w:t xml:space="preserve"> </w:t>
      </w:r>
      <w:r>
        <w:rPr>
          <w:spacing w:val="-1"/>
          <w:szCs w:val="24"/>
          <w:lang w:eastAsia="zh-CN"/>
        </w:rPr>
        <w:tab/>
      </w:r>
      <w:r>
        <w:rPr>
          <w:szCs w:val="24"/>
          <w:lang w:eastAsia="zh-CN"/>
        </w:rPr>
        <w:t>Darbuotojai ir kandidatai į laisvas darbo vietas, kurie mano, kad jų lygios galimybės pažeidžiamos ar jie yra diskriminuojami, turi teisę kreiptis į Administracijos direktorių ir nurodyti asmenį, kuris galimai pažeidžia darbuotojo ar kandidato į laisvą darbo vietą teises ar jį diskriminuoja.</w:t>
      </w:r>
    </w:p>
    <w:p w:rsidR="00A50E30" w:rsidRDefault="00A50E30" w:rsidP="00A60C6A">
      <w:pPr>
        <w:widowControl w:val="0"/>
        <w:shd w:val="clear" w:color="auto" w:fill="FFFFFF"/>
        <w:tabs>
          <w:tab w:val="left" w:pos="332"/>
          <w:tab w:val="left" w:pos="1701"/>
        </w:tabs>
        <w:spacing w:line="360" w:lineRule="auto"/>
        <w:ind w:left="11" w:right="396" w:firstLine="1265"/>
        <w:jc w:val="both"/>
        <w:rPr>
          <w:spacing w:val="-10"/>
          <w:szCs w:val="24"/>
          <w:lang w:eastAsia="zh-CN"/>
        </w:rPr>
      </w:pPr>
      <w:r>
        <w:rPr>
          <w:spacing w:val="-1"/>
          <w:szCs w:val="24"/>
          <w:lang w:eastAsia="zh-CN"/>
        </w:rPr>
        <w:t>35.</w:t>
      </w:r>
      <w:r>
        <w:rPr>
          <w:spacing w:val="-1"/>
          <w:szCs w:val="24"/>
          <w:lang w:eastAsia="zh-CN"/>
        </w:rPr>
        <w:tab/>
      </w:r>
      <w:r w:rsidR="002B6467">
        <w:rPr>
          <w:spacing w:val="-1"/>
          <w:szCs w:val="24"/>
          <w:lang w:eastAsia="zh-CN"/>
        </w:rPr>
        <w:t xml:space="preserve"> </w:t>
      </w:r>
      <w:r>
        <w:rPr>
          <w:szCs w:val="24"/>
          <w:lang w:eastAsia="zh-CN"/>
        </w:rPr>
        <w:t xml:space="preserve">Administracija, gavusi darbuotojo ar kandidato į laisvą darbo vietą skundą dėl lygių galimybių pažeidimo ar diskriminacijos, tokį skundą nedelsdama perduoda nagrinėti Lygių galimybių kontrolieriaus tarnybai ar kitai kompetentingai institucijai. Informacija apie tokį skundą laikoma </w:t>
      </w:r>
      <w:r>
        <w:rPr>
          <w:spacing w:val="-1"/>
          <w:szCs w:val="24"/>
          <w:lang w:eastAsia="zh-CN"/>
        </w:rPr>
        <w:t>konfidencialia ir negali būti paviešinta asmenims, kurie nėra susiję su galimu pažeidimu ar jo tyrimu.</w:t>
      </w:r>
    </w:p>
    <w:p w:rsidR="00A50E30" w:rsidRDefault="00A50E30" w:rsidP="00A60C6A">
      <w:pPr>
        <w:shd w:val="clear" w:color="auto" w:fill="FFFFFF"/>
        <w:tabs>
          <w:tab w:val="left" w:pos="1030"/>
          <w:tab w:val="left" w:pos="1701"/>
        </w:tabs>
        <w:spacing w:line="360" w:lineRule="auto"/>
        <w:ind w:left="11" w:right="410" w:firstLine="1265"/>
        <w:jc w:val="both"/>
        <w:rPr>
          <w:sz w:val="20"/>
          <w:lang w:eastAsia="zh-CN"/>
        </w:rPr>
      </w:pPr>
      <w:r>
        <w:rPr>
          <w:spacing w:val="-10"/>
          <w:szCs w:val="24"/>
          <w:lang w:eastAsia="zh-CN"/>
        </w:rPr>
        <w:t>36.</w:t>
      </w:r>
      <w:r>
        <w:rPr>
          <w:szCs w:val="24"/>
          <w:lang w:eastAsia="zh-CN"/>
        </w:rPr>
        <w:tab/>
        <w:t>Administracija galimo pažeidimo tyrimo metu bendradarbiauja su tyrimą atliekančiomis institucijomis, teikia visą turimą informaciją, kuri yra reikšminga galimam pažeidimui ištirti.</w:t>
      </w:r>
    </w:p>
    <w:p w:rsidR="00A50E30" w:rsidRDefault="00A50E30" w:rsidP="00A60C6A">
      <w:pPr>
        <w:shd w:val="clear" w:color="auto" w:fill="FFFFFF"/>
        <w:tabs>
          <w:tab w:val="left" w:pos="1701"/>
        </w:tabs>
        <w:spacing w:line="360" w:lineRule="auto"/>
        <w:ind w:right="410" w:firstLine="1265"/>
        <w:jc w:val="both"/>
        <w:rPr>
          <w:sz w:val="20"/>
          <w:lang w:eastAsia="zh-CN"/>
        </w:rPr>
      </w:pPr>
      <w:r>
        <w:rPr>
          <w:spacing w:val="-9"/>
          <w:szCs w:val="24"/>
          <w:lang w:eastAsia="zh-CN"/>
        </w:rPr>
        <w:t>37.</w:t>
      </w:r>
      <w:r>
        <w:rPr>
          <w:szCs w:val="24"/>
          <w:lang w:eastAsia="zh-CN"/>
        </w:rPr>
        <w:tab/>
      </w:r>
      <w:r>
        <w:rPr>
          <w:spacing w:val="-3"/>
          <w:szCs w:val="24"/>
          <w:lang w:eastAsia="zh-CN"/>
        </w:rPr>
        <w:t xml:space="preserve">Bet koks persekiojimas ar priešiškas elgesys prieš darbuotoją ar kandidatą užimti laisvą darbo </w:t>
      </w:r>
      <w:r>
        <w:rPr>
          <w:szCs w:val="24"/>
          <w:lang w:eastAsia="zh-CN"/>
        </w:rPr>
        <w:t xml:space="preserve">vietą, pateikusį skundą dėl diskriminacijos ar kitų jo lygių galimybių pažeidimo, yra draudžiamas </w:t>
      </w:r>
      <w:r>
        <w:rPr>
          <w:spacing w:val="-1"/>
          <w:szCs w:val="24"/>
          <w:lang w:eastAsia="zh-CN"/>
        </w:rPr>
        <w:t xml:space="preserve">ir laikomas darbo pareigų pažeidimu, už kurį gali būti taikoma atsakomybė, numatyta Lietuvos </w:t>
      </w:r>
      <w:r>
        <w:rPr>
          <w:szCs w:val="24"/>
          <w:lang w:eastAsia="zh-CN"/>
        </w:rPr>
        <w:t>Respublikos darbo kodekse.</w:t>
      </w:r>
    </w:p>
    <w:p w:rsidR="00A50E30" w:rsidRDefault="00A50E30" w:rsidP="00A50E30">
      <w:pPr>
        <w:shd w:val="clear" w:color="auto" w:fill="FFFFFF"/>
        <w:spacing w:line="288" w:lineRule="exact"/>
        <w:ind w:right="410"/>
        <w:jc w:val="both"/>
        <w:rPr>
          <w:szCs w:val="24"/>
          <w:lang w:eastAsia="zh-CN"/>
        </w:rPr>
      </w:pPr>
    </w:p>
    <w:p w:rsidR="00A50E30" w:rsidRDefault="00A50E30" w:rsidP="00A50E30">
      <w:pPr>
        <w:shd w:val="clear" w:color="auto" w:fill="FFFFFF"/>
        <w:spacing w:line="288" w:lineRule="exact"/>
        <w:ind w:right="410"/>
        <w:jc w:val="center"/>
        <w:rPr>
          <w:b/>
          <w:szCs w:val="24"/>
          <w:lang w:eastAsia="zh-CN"/>
        </w:rPr>
      </w:pPr>
      <w:r>
        <w:rPr>
          <w:b/>
          <w:szCs w:val="24"/>
          <w:lang w:eastAsia="zh-CN"/>
        </w:rPr>
        <w:t>VIII SKYRIUS</w:t>
      </w:r>
    </w:p>
    <w:p w:rsidR="00A50E30" w:rsidRDefault="00A50E30" w:rsidP="00A50E30">
      <w:pPr>
        <w:shd w:val="clear" w:color="auto" w:fill="FFFFFF"/>
        <w:spacing w:line="288" w:lineRule="exact"/>
        <w:ind w:right="410"/>
        <w:jc w:val="center"/>
        <w:rPr>
          <w:b/>
          <w:sz w:val="20"/>
          <w:lang w:eastAsia="zh-CN"/>
        </w:rPr>
      </w:pPr>
      <w:r>
        <w:rPr>
          <w:b/>
          <w:szCs w:val="24"/>
          <w:lang w:eastAsia="zh-CN"/>
        </w:rPr>
        <w:t>BAIGIAMOSIOS NUOSTATOS</w:t>
      </w:r>
    </w:p>
    <w:p w:rsidR="00A50E30" w:rsidRDefault="00A50E30" w:rsidP="00A60C6A">
      <w:pPr>
        <w:spacing w:line="360" w:lineRule="auto"/>
        <w:ind w:firstLine="1276"/>
        <w:rPr>
          <w:sz w:val="26"/>
          <w:szCs w:val="26"/>
        </w:rPr>
      </w:pPr>
    </w:p>
    <w:p w:rsidR="00A50E30" w:rsidRDefault="00A50E30" w:rsidP="00A60C6A">
      <w:pPr>
        <w:widowControl w:val="0"/>
        <w:shd w:val="clear" w:color="auto" w:fill="FFFFFF"/>
        <w:tabs>
          <w:tab w:val="left" w:pos="922"/>
          <w:tab w:val="left" w:pos="1560"/>
        </w:tabs>
        <w:spacing w:line="360" w:lineRule="auto"/>
        <w:ind w:right="410" w:firstLine="1276"/>
        <w:jc w:val="both"/>
        <w:rPr>
          <w:spacing w:val="-9"/>
          <w:szCs w:val="24"/>
          <w:lang w:eastAsia="zh-CN"/>
        </w:rPr>
      </w:pPr>
      <w:r>
        <w:rPr>
          <w:spacing w:val="-9"/>
          <w:szCs w:val="24"/>
          <w:lang w:eastAsia="zh-CN"/>
        </w:rPr>
        <w:t>38.</w:t>
      </w:r>
      <w:r>
        <w:rPr>
          <w:spacing w:val="-9"/>
          <w:szCs w:val="24"/>
          <w:lang w:eastAsia="zh-CN"/>
        </w:rPr>
        <w:tab/>
      </w:r>
      <w:r w:rsidR="00A60C6A">
        <w:rPr>
          <w:spacing w:val="-9"/>
          <w:szCs w:val="24"/>
          <w:lang w:eastAsia="zh-CN"/>
        </w:rPr>
        <w:t xml:space="preserve"> </w:t>
      </w:r>
      <w:r>
        <w:rPr>
          <w:spacing w:val="-1"/>
          <w:szCs w:val="24"/>
          <w:lang w:eastAsia="zh-CN"/>
        </w:rPr>
        <w:t xml:space="preserve">Aprašas peržiūrimas ir, jei reikia, atnaujinamas ne rečiau nei vieną kartą per </w:t>
      </w:r>
      <w:r>
        <w:rPr>
          <w:spacing w:val="-1"/>
          <w:szCs w:val="24"/>
          <w:lang w:eastAsia="zh-CN"/>
        </w:rPr>
        <w:lastRenderedPageBreak/>
        <w:t xml:space="preserve">metus arba </w:t>
      </w:r>
      <w:r>
        <w:rPr>
          <w:szCs w:val="24"/>
          <w:lang w:eastAsia="zh-CN"/>
        </w:rPr>
        <w:t>pasikeitus Lygių galimybių politikos reguliavimo teisės aktams.</w:t>
      </w:r>
    </w:p>
    <w:p w:rsidR="00A50E30" w:rsidRDefault="00A50E30" w:rsidP="00A60C6A">
      <w:pPr>
        <w:widowControl w:val="0"/>
        <w:shd w:val="clear" w:color="auto" w:fill="FFFFFF"/>
        <w:tabs>
          <w:tab w:val="left" w:pos="922"/>
          <w:tab w:val="left" w:pos="1560"/>
        </w:tabs>
        <w:spacing w:line="360" w:lineRule="auto"/>
        <w:ind w:right="418" w:firstLine="1276"/>
        <w:jc w:val="both"/>
        <w:rPr>
          <w:spacing w:val="-7"/>
          <w:szCs w:val="24"/>
          <w:lang w:eastAsia="zh-CN"/>
        </w:rPr>
      </w:pPr>
      <w:r>
        <w:rPr>
          <w:spacing w:val="-7"/>
          <w:szCs w:val="24"/>
          <w:lang w:eastAsia="zh-CN"/>
        </w:rPr>
        <w:t>39.</w:t>
      </w:r>
      <w:r>
        <w:rPr>
          <w:spacing w:val="-7"/>
          <w:szCs w:val="24"/>
          <w:lang w:eastAsia="zh-CN"/>
        </w:rPr>
        <w:tab/>
      </w:r>
      <w:r w:rsidR="00A60C6A">
        <w:rPr>
          <w:spacing w:val="-7"/>
          <w:szCs w:val="24"/>
          <w:lang w:eastAsia="zh-CN"/>
        </w:rPr>
        <w:t xml:space="preserve"> </w:t>
      </w:r>
      <w:r>
        <w:rPr>
          <w:spacing w:val="-2"/>
          <w:szCs w:val="24"/>
          <w:lang w:eastAsia="zh-CN"/>
        </w:rPr>
        <w:t xml:space="preserve">Darbuotojai su Aprašu supažindinami pasirašytinai arba elektroninėmis priemonėmis </w:t>
      </w:r>
      <w:r>
        <w:rPr>
          <w:szCs w:val="24"/>
          <w:lang w:eastAsia="zh-CN"/>
        </w:rPr>
        <w:t>ir privalo laikytis jame nustatytų įpareigojimų, atlikdami savo darbo funkcijas vadovautis Apraše nustatytais principais.</w:t>
      </w:r>
    </w:p>
    <w:p w:rsidR="00A50E30" w:rsidRDefault="00A60C6A" w:rsidP="00A60C6A">
      <w:pPr>
        <w:widowControl w:val="0"/>
        <w:shd w:val="clear" w:color="auto" w:fill="FFFFFF"/>
        <w:tabs>
          <w:tab w:val="left" w:pos="1560"/>
        </w:tabs>
        <w:spacing w:line="360" w:lineRule="auto"/>
        <w:ind w:right="418" w:firstLine="1276"/>
        <w:jc w:val="both"/>
        <w:rPr>
          <w:sz w:val="20"/>
          <w:lang w:eastAsia="zh-CN"/>
        </w:rPr>
      </w:pPr>
      <w:r>
        <w:rPr>
          <w:spacing w:val="-1"/>
          <w:szCs w:val="24"/>
          <w:lang w:eastAsia="zh-CN"/>
        </w:rPr>
        <w:t xml:space="preserve">40. </w:t>
      </w:r>
      <w:r w:rsidR="00A50E30">
        <w:rPr>
          <w:spacing w:val="-1"/>
          <w:szCs w:val="24"/>
          <w:lang w:eastAsia="zh-CN"/>
        </w:rPr>
        <w:t xml:space="preserve">Administracija turi teisę iš dalies arba visiškai pakeisti šią politiką. Su pakeitimais darbuotojai ir </w:t>
      </w:r>
      <w:r w:rsidR="00A50E30">
        <w:rPr>
          <w:szCs w:val="24"/>
          <w:lang w:eastAsia="zh-CN"/>
        </w:rPr>
        <w:t xml:space="preserve">kiti atsakingi asmenys supažindinami pasirašytinai arba </w:t>
      </w:r>
      <w:r w:rsidR="00A50E30">
        <w:rPr>
          <w:spacing w:val="-2"/>
          <w:szCs w:val="24"/>
          <w:lang w:eastAsia="zh-CN"/>
        </w:rPr>
        <w:t>elektroninėmis priemonėmis.</w:t>
      </w:r>
    </w:p>
    <w:p w:rsidR="00A50E30" w:rsidRDefault="00A50E30" w:rsidP="00A60C6A">
      <w:pPr>
        <w:ind w:firstLine="1276"/>
        <w:jc w:val="both"/>
        <w:rPr>
          <w:szCs w:val="24"/>
          <w:lang w:eastAsia="lt-LT"/>
        </w:rPr>
      </w:pPr>
    </w:p>
    <w:p w:rsidR="00A50E30" w:rsidRDefault="00A50E30" w:rsidP="00A50E30">
      <w:pPr>
        <w:jc w:val="center"/>
        <w:rPr>
          <w:szCs w:val="24"/>
          <w:lang w:eastAsia="zh-CN"/>
        </w:rPr>
      </w:pPr>
      <w:r>
        <w:rPr>
          <w:szCs w:val="24"/>
          <w:lang w:eastAsia="zh-CN"/>
        </w:rPr>
        <w:t>______________</w:t>
      </w:r>
    </w:p>
    <w:p w:rsidR="00F14808" w:rsidRDefault="00F14808"/>
    <w:sectPr w:rsidR="00F1480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340"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F77" w:rsidRDefault="00EE3F77">
      <w:r>
        <w:separator/>
      </w:r>
    </w:p>
  </w:endnote>
  <w:endnote w:type="continuationSeparator" w:id="0">
    <w:p w:rsidR="00EE3F77" w:rsidRDefault="00EE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EE3F77">
    <w:pPr>
      <w:tabs>
        <w:tab w:val="center" w:pos="4320"/>
        <w:tab w:val="right" w:pos="8640"/>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EE3F77">
    <w:pPr>
      <w:tabs>
        <w:tab w:val="center" w:pos="4320"/>
        <w:tab w:val="right" w:pos="8640"/>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EE3F77">
    <w:pPr>
      <w:tabs>
        <w:tab w:val="center" w:pos="4320"/>
        <w:tab w:val="right" w:pos="8640"/>
      </w:tabs>
      <w:rPr>
        <w:sz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F77" w:rsidRDefault="00EE3F77">
      <w:r>
        <w:separator/>
      </w:r>
    </w:p>
  </w:footnote>
  <w:footnote w:type="continuationSeparator" w:id="0">
    <w:p w:rsidR="00EE3F77" w:rsidRDefault="00EE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EE3F77">
    <w:pPr>
      <w:tabs>
        <w:tab w:val="center" w:pos="4320"/>
        <w:tab w:val="right" w:pos="8640"/>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C77FB6">
    <w:pPr>
      <w:tabs>
        <w:tab w:val="center" w:pos="4320"/>
        <w:tab w:val="right" w:pos="8640"/>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A60C6A">
      <w:rPr>
        <w:noProof/>
        <w:szCs w:val="24"/>
        <w:lang w:eastAsia="zh-CN"/>
      </w:rPr>
      <w:t>2</w:t>
    </w:r>
    <w:r>
      <w:rPr>
        <w:szCs w:val="24"/>
        <w:lang w:eastAsia="zh-CN"/>
      </w:rPr>
      <w:fldChar w:fldCharType="end"/>
    </w:r>
  </w:p>
  <w:p w:rsidR="00460B3B" w:rsidRDefault="00EE3F77">
    <w:pPr>
      <w:tabs>
        <w:tab w:val="center" w:pos="4320"/>
        <w:tab w:val="right" w:pos="8640"/>
      </w:tabs>
      <w:ind w:right="360"/>
      <w:rPr>
        <w:sz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B3B" w:rsidRDefault="00EE3F77">
    <w:pPr>
      <w:tabs>
        <w:tab w:val="center" w:pos="4320"/>
        <w:tab w:val="right" w:pos="8640"/>
      </w:tabs>
      <w:rPr>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30"/>
    <w:rsid w:val="002B6467"/>
    <w:rsid w:val="00344D6F"/>
    <w:rsid w:val="00473E3D"/>
    <w:rsid w:val="0064009D"/>
    <w:rsid w:val="007708DB"/>
    <w:rsid w:val="008E625C"/>
    <w:rsid w:val="00A50E30"/>
    <w:rsid w:val="00A60C6A"/>
    <w:rsid w:val="00C77FB6"/>
    <w:rsid w:val="00D434BF"/>
    <w:rsid w:val="00EE3F77"/>
    <w:rsid w:val="00F1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0F5E"/>
  <w15:chartTrackingRefBased/>
  <w15:docId w15:val="{426BDDA3-1A56-4F60-81C9-A9F0C41C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0E30"/>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A50E30"/>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A60C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0C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10BC3-A932-45B2-AB91-1E6A9037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9362</Words>
  <Characters>5337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snieguole_v</dc:creator>
  <cp:keywords/>
  <dc:description/>
  <cp:lastModifiedBy>snieguole_v</cp:lastModifiedBy>
  <cp:revision>2</cp:revision>
  <cp:lastPrinted>2017-11-03T11:41:00Z</cp:lastPrinted>
  <dcterms:created xsi:type="dcterms:W3CDTF">2017-11-03T11:42:00Z</dcterms:created>
  <dcterms:modified xsi:type="dcterms:W3CDTF">2017-11-03T11:42:00Z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28bb541d-6149-44e5-afaa-e7efd4ce1cf2</vt:lpwstr>
  </op:property>
</op:Properties>
</file>