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203A" w14:textId="77777777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PATVIRTINTA</w:t>
      </w:r>
    </w:p>
    <w:p w14:paraId="1BD12D89" w14:textId="222CD2F2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Kupiškio rajono savivaldybės administracijos </w:t>
      </w:r>
    </w:p>
    <w:p w14:paraId="42CC99CA" w14:textId="4CFB87C7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direktoriaus 2020 m. </w:t>
      </w:r>
      <w:r w:rsidR="00736940">
        <w:rPr>
          <w:szCs w:val="24"/>
        </w:rPr>
        <w:t>gegužės</w:t>
      </w:r>
      <w:r>
        <w:rPr>
          <w:szCs w:val="24"/>
        </w:rPr>
        <w:t xml:space="preserve"> </w:t>
      </w:r>
      <w:r w:rsidR="00201B33">
        <w:rPr>
          <w:szCs w:val="24"/>
        </w:rPr>
        <w:t>11</w:t>
      </w:r>
      <w:r w:rsidR="003650D6">
        <w:rPr>
          <w:szCs w:val="24"/>
        </w:rPr>
        <w:t xml:space="preserve"> </w:t>
      </w:r>
      <w:r>
        <w:rPr>
          <w:szCs w:val="24"/>
        </w:rPr>
        <w:t xml:space="preserve">d. įsakymu </w:t>
      </w:r>
    </w:p>
    <w:p w14:paraId="3E34BCFD" w14:textId="3911B390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Nr. ADV-</w:t>
      </w:r>
      <w:r w:rsidR="00201B33">
        <w:rPr>
          <w:szCs w:val="24"/>
        </w:rPr>
        <w:t>308</w:t>
      </w:r>
    </w:p>
    <w:p w14:paraId="08431140" w14:textId="77777777" w:rsidR="009B5D31" w:rsidRDefault="009B5D31" w:rsidP="009B5D31">
      <w:pPr>
        <w:rPr>
          <w:szCs w:val="24"/>
        </w:rPr>
      </w:pPr>
    </w:p>
    <w:p w14:paraId="72DCF06F" w14:textId="7BC16B6B" w:rsidR="009B5D31" w:rsidRDefault="00736940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KUPIŠKIO RAJONO SAVIVALDYBĖS TERITORIJOJE ESANČIŲ </w:t>
      </w:r>
      <w:r w:rsidR="00D247AE">
        <w:rPr>
          <w:b/>
          <w:bCs/>
          <w:color w:val="000000"/>
          <w:szCs w:val="24"/>
        </w:rPr>
        <w:t xml:space="preserve">IKIMOKYKLINIO IR PRIEŠMOKYKLINIO UGDYMO ĮSTAIGŲ </w:t>
      </w:r>
      <w:r>
        <w:rPr>
          <w:b/>
          <w:bCs/>
          <w:color w:val="000000"/>
          <w:szCs w:val="24"/>
        </w:rPr>
        <w:t xml:space="preserve"> DARBUOTOJŲ PREVENCINIO LABORATORINIO IŠTYRIMO DĖL COVID-19 LIGOS (KORONAVIRUSO INFEKCIJOS) ORGANIZAVIMO TVARK</w:t>
      </w:r>
      <w:r w:rsidR="002A32D4">
        <w:rPr>
          <w:b/>
          <w:bCs/>
          <w:color w:val="000000"/>
          <w:szCs w:val="24"/>
        </w:rPr>
        <w:t>OS APRAŠAS</w:t>
      </w:r>
    </w:p>
    <w:p w14:paraId="2100CE68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36FB3DD4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 SKYRIUS</w:t>
      </w:r>
    </w:p>
    <w:p w14:paraId="5F7FC3E2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BENDROSIOS NUOSTATOS</w:t>
      </w:r>
    </w:p>
    <w:p w14:paraId="438A9516" w14:textId="77777777" w:rsidR="009B5D31" w:rsidRDefault="009B5D31" w:rsidP="009B5D31">
      <w:pPr>
        <w:keepNext/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6863A9E" w14:textId="26AF511B" w:rsidR="009B5D31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1. </w:t>
      </w:r>
      <w:r w:rsidR="00736940">
        <w:rPr>
          <w:color w:val="000000"/>
          <w:szCs w:val="24"/>
        </w:rPr>
        <w:t>Kupiškio rajono savivaldybės</w:t>
      </w:r>
      <w:r w:rsidR="002A32D4">
        <w:rPr>
          <w:color w:val="000000"/>
          <w:szCs w:val="24"/>
        </w:rPr>
        <w:t xml:space="preserve"> (toliau – Savivaldybė)</w:t>
      </w:r>
      <w:r w:rsidR="00736940">
        <w:rPr>
          <w:color w:val="000000"/>
          <w:szCs w:val="24"/>
        </w:rPr>
        <w:t xml:space="preserve"> teritorijoje esančių </w:t>
      </w:r>
      <w:r w:rsidR="00D247AE">
        <w:t xml:space="preserve">ikimokyklinio ir priešmokyklinio ugdymo įstaigų </w:t>
      </w:r>
      <w:r w:rsidR="00736940">
        <w:rPr>
          <w:color w:val="000000"/>
          <w:szCs w:val="24"/>
        </w:rPr>
        <w:t xml:space="preserve">darbuotojų prevencinio laboratorinio ištyrimo dėl COVID-19 ligos (koronaviruso infekcijos) organizavimo </w:t>
      </w:r>
      <w:r w:rsidR="002A32D4">
        <w:rPr>
          <w:color w:val="000000"/>
          <w:szCs w:val="24"/>
        </w:rPr>
        <w:t>tvarkos aprašas</w:t>
      </w:r>
      <w:r w:rsidR="00736940">
        <w:rPr>
          <w:color w:val="000000"/>
          <w:szCs w:val="24"/>
        </w:rPr>
        <w:t xml:space="preserve"> </w:t>
      </w:r>
      <w:r w:rsidR="00CC19BB">
        <w:rPr>
          <w:color w:val="000000"/>
          <w:szCs w:val="24"/>
        </w:rPr>
        <w:t xml:space="preserve">(toliau – </w:t>
      </w:r>
      <w:r w:rsidR="002A32D4">
        <w:rPr>
          <w:color w:val="000000"/>
          <w:szCs w:val="24"/>
        </w:rPr>
        <w:t>Aprašas</w:t>
      </w:r>
      <w:r w:rsidR="00CC19BB">
        <w:rPr>
          <w:color w:val="000000"/>
          <w:szCs w:val="24"/>
        </w:rPr>
        <w:t xml:space="preserve">) </w:t>
      </w:r>
      <w:r w:rsidR="00736940">
        <w:rPr>
          <w:color w:val="000000"/>
          <w:szCs w:val="24"/>
        </w:rPr>
        <w:t xml:space="preserve">nustato </w:t>
      </w:r>
      <w:r w:rsidR="00D247AE">
        <w:t>ikimokyklinio ir priešmokyklinio ugdymo įstaigų</w:t>
      </w:r>
      <w:r w:rsidR="00736940">
        <w:rPr>
          <w:color w:val="000000"/>
          <w:szCs w:val="24"/>
        </w:rPr>
        <w:t xml:space="preserve"> darbuotojų</w:t>
      </w:r>
      <w:r w:rsidR="00B34FDA">
        <w:rPr>
          <w:color w:val="000000"/>
          <w:szCs w:val="24"/>
        </w:rPr>
        <w:t>, tiesiogiai dirbančių su vaikais,</w:t>
      </w:r>
      <w:r w:rsidR="00D247AE">
        <w:rPr>
          <w:color w:val="000000"/>
          <w:szCs w:val="24"/>
        </w:rPr>
        <w:t xml:space="preserve"> </w:t>
      </w:r>
      <w:r w:rsidR="00736940">
        <w:rPr>
          <w:color w:val="000000"/>
          <w:szCs w:val="24"/>
        </w:rPr>
        <w:t xml:space="preserve">prevencinio laboratorinio ištyrimo dėl COVID-19 ligos (koronaviruso infekcijos) organizavimo </w:t>
      </w:r>
      <w:r w:rsidR="00CC19BB">
        <w:rPr>
          <w:color w:val="000000"/>
          <w:szCs w:val="24"/>
        </w:rPr>
        <w:t>prioritetus ir atsakingas už šio</w:t>
      </w:r>
      <w:r w:rsidR="002A32D4">
        <w:rPr>
          <w:color w:val="000000"/>
          <w:szCs w:val="24"/>
        </w:rPr>
        <w:t xml:space="preserve"> aprašo</w:t>
      </w:r>
      <w:r w:rsidR="00CC19BB">
        <w:rPr>
          <w:color w:val="000000"/>
          <w:szCs w:val="24"/>
        </w:rPr>
        <w:t xml:space="preserve"> vykdymą, institucijas.</w:t>
      </w:r>
    </w:p>
    <w:p w14:paraId="5683A021" w14:textId="2EC72EC2" w:rsidR="009B5D31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2. </w:t>
      </w:r>
      <w:r w:rsidR="002A32D4">
        <w:rPr>
          <w:color w:val="000000"/>
          <w:szCs w:val="24"/>
        </w:rPr>
        <w:t>S</w:t>
      </w:r>
      <w:r w:rsidR="00CC19BB">
        <w:rPr>
          <w:color w:val="000000"/>
          <w:szCs w:val="24"/>
        </w:rPr>
        <w:t>avivaldybės administracijos direktorius įsakymu paskiria atsakingą asmenį</w:t>
      </w:r>
      <w:r w:rsidR="00D247AE">
        <w:rPr>
          <w:color w:val="000000"/>
          <w:szCs w:val="24"/>
        </w:rPr>
        <w:t>.</w:t>
      </w:r>
    </w:p>
    <w:p w14:paraId="74AF6957" w14:textId="2A5999ED" w:rsidR="00CC19BB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CC19BB">
        <w:rPr>
          <w:color w:val="000000"/>
          <w:szCs w:val="24"/>
        </w:rPr>
        <w:t xml:space="preserve">3. </w:t>
      </w:r>
      <w:r w:rsidR="002A32D4">
        <w:rPr>
          <w:color w:val="000000"/>
          <w:szCs w:val="24"/>
        </w:rPr>
        <w:t>Apraše</w:t>
      </w:r>
      <w:r w:rsidR="00CC19BB">
        <w:rPr>
          <w:color w:val="000000"/>
          <w:szCs w:val="24"/>
        </w:rPr>
        <w:t xml:space="preserve"> vartojamos sąvokos suprantamos taip, kaip nurodytos Lietuvos Respublikos žmonių užkrečiamųjų ligų ir profilaktikos ir kontrolės įstatyme ir kituose teisės aktuose.</w:t>
      </w:r>
    </w:p>
    <w:p w14:paraId="38B7A2F3" w14:textId="4A72DD95" w:rsidR="0090769D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0769D">
        <w:rPr>
          <w:color w:val="000000"/>
          <w:szCs w:val="24"/>
        </w:rPr>
        <w:t xml:space="preserve">4. </w:t>
      </w:r>
      <w:r w:rsidR="002A32D4">
        <w:rPr>
          <w:color w:val="000000"/>
          <w:szCs w:val="24"/>
        </w:rPr>
        <w:t>Apraš</w:t>
      </w:r>
      <w:r w:rsidR="00D247AE">
        <w:rPr>
          <w:color w:val="000000"/>
          <w:szCs w:val="24"/>
        </w:rPr>
        <w:t>as</w:t>
      </w:r>
      <w:r w:rsidR="0090769D">
        <w:rPr>
          <w:color w:val="000000"/>
          <w:szCs w:val="24"/>
        </w:rPr>
        <w:t xml:space="preserve"> parengta</w:t>
      </w:r>
      <w:r w:rsidR="00D247AE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 xml:space="preserve"> </w:t>
      </w:r>
      <w:r w:rsidR="00A572F6">
        <w:rPr>
          <w:color w:val="000000"/>
          <w:szCs w:val="24"/>
        </w:rPr>
        <w:t>vadovaujantis</w:t>
      </w:r>
      <w:r w:rsidR="0090769D">
        <w:rPr>
          <w:color w:val="000000"/>
          <w:szCs w:val="24"/>
        </w:rPr>
        <w:t xml:space="preserve"> Lietuvos Respublikos Sveikatos apsaugos ministro – valstybės lygio ekstremaliosios situacijos valstybės operacijų vadovo 2020 m. </w:t>
      </w:r>
      <w:r w:rsidR="00D247AE">
        <w:t>gegužės 8 d. sprendimu Nr. V-1104 „D</w:t>
      </w:r>
      <w:r w:rsidR="00D247AE" w:rsidRPr="00624737">
        <w:t xml:space="preserve">ėl </w:t>
      </w:r>
      <w:r w:rsidR="00D247AE">
        <w:t>prevencinių laboratorinių tyrimų COVID-19 ligai (koronaviruso infekcijai) diagnozuoti ikimokyklinio ir priešmokyklinio ugdymo įstaigų darbuotojams“</w:t>
      </w:r>
      <w:r w:rsidR="002A32D4">
        <w:rPr>
          <w:color w:val="000000"/>
          <w:szCs w:val="24"/>
        </w:rPr>
        <w:t xml:space="preserve"> (toliau – Sprendimas)</w:t>
      </w:r>
      <w:r w:rsidR="0090769D">
        <w:rPr>
          <w:color w:val="000000"/>
          <w:szCs w:val="24"/>
        </w:rPr>
        <w:t xml:space="preserve"> ir taikoma</w:t>
      </w:r>
      <w:r w:rsidR="002A32D4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 xml:space="preserve"> visoms </w:t>
      </w:r>
      <w:r w:rsidR="00D247AE">
        <w:t>Kupiškio rajono savivaldybės teritorijoje esančioms ikimokyklinio ir priešmokyklinio ugdymo įstaigoms</w:t>
      </w:r>
      <w:r w:rsidR="0090769D">
        <w:rPr>
          <w:color w:val="000000"/>
          <w:szCs w:val="24"/>
        </w:rPr>
        <w:t>, nepaisant jų pavaldumo Savivaldybei.</w:t>
      </w:r>
    </w:p>
    <w:p w14:paraId="121AF4B6" w14:textId="77777777" w:rsidR="009B5D31" w:rsidRDefault="009B5D31" w:rsidP="00D7699A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2F2AB473" w14:textId="77777777" w:rsidR="009B5D31" w:rsidRDefault="009B5D31" w:rsidP="00D7699A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 SKYRIUS</w:t>
      </w:r>
    </w:p>
    <w:p w14:paraId="14595A73" w14:textId="0DB0E5CE" w:rsidR="009B5D31" w:rsidRDefault="00754C29" w:rsidP="00D7699A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PREVENCINIŲ TYRIMŲ ATLIKIMO EILIŠKUMAS</w:t>
      </w:r>
    </w:p>
    <w:p w14:paraId="42EFA9DF" w14:textId="77777777" w:rsidR="009B5D31" w:rsidRDefault="009B5D31" w:rsidP="00754C29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7F549D69" w14:textId="167AB9E1" w:rsidR="009B5D31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 </w:t>
      </w:r>
      <w:r w:rsidR="00373A32">
        <w:rPr>
          <w:color w:val="000000"/>
          <w:szCs w:val="24"/>
        </w:rPr>
        <w:t>P</w:t>
      </w:r>
      <w:r w:rsidR="00A572F6">
        <w:rPr>
          <w:color w:val="000000"/>
          <w:szCs w:val="24"/>
        </w:rPr>
        <w:t xml:space="preserve">revencinių laboratorinių tyrimų dėl COVID-19 (koronaviruso infekcijos) ligos diagnozavimo </w:t>
      </w:r>
      <w:r w:rsidR="00373A32">
        <w:t>ikimokyklinio ir priešmokyklinio ugdymo</w:t>
      </w:r>
      <w:r w:rsidR="00373A32">
        <w:rPr>
          <w:color w:val="000000"/>
          <w:szCs w:val="24"/>
        </w:rPr>
        <w:t xml:space="preserve"> įstaigų </w:t>
      </w:r>
      <w:r w:rsidR="00A572F6">
        <w:rPr>
          <w:color w:val="000000"/>
          <w:szCs w:val="24"/>
        </w:rPr>
        <w:t>darbuotojams</w:t>
      </w:r>
      <w:r w:rsidR="00373A32">
        <w:rPr>
          <w:color w:val="000000"/>
          <w:szCs w:val="24"/>
        </w:rPr>
        <w:t>, tiesiogiai dirbantiems su vaikais</w:t>
      </w:r>
      <w:r w:rsidR="005E764B">
        <w:rPr>
          <w:color w:val="000000"/>
          <w:szCs w:val="24"/>
        </w:rPr>
        <w:t>,</w:t>
      </w:r>
      <w:r w:rsidR="00373A32">
        <w:rPr>
          <w:color w:val="000000"/>
          <w:szCs w:val="24"/>
        </w:rPr>
        <w:t xml:space="preserve"> </w:t>
      </w:r>
      <w:r w:rsidR="00A572F6">
        <w:rPr>
          <w:color w:val="000000"/>
          <w:szCs w:val="24"/>
        </w:rPr>
        <w:t>atlik</w:t>
      </w:r>
      <w:r w:rsidR="00373A32">
        <w:rPr>
          <w:color w:val="000000"/>
          <w:szCs w:val="24"/>
        </w:rPr>
        <w:t>imo</w:t>
      </w:r>
      <w:r w:rsidR="00A572F6">
        <w:rPr>
          <w:color w:val="000000"/>
          <w:szCs w:val="24"/>
        </w:rPr>
        <w:t xml:space="preserve"> prioriteto tvarka:</w:t>
      </w:r>
    </w:p>
    <w:p w14:paraId="2C9E22C2" w14:textId="7D39A29C" w:rsidR="00A572F6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5.1. </w:t>
      </w:r>
      <w:r w:rsidR="00373A32">
        <w:rPr>
          <w:color w:val="000000"/>
          <w:szCs w:val="24"/>
        </w:rPr>
        <w:t>teikusiems vaikų priežiūros paslaugas karantino metu;</w:t>
      </w:r>
    </w:p>
    <w:p w14:paraId="15CF6F01" w14:textId="27202B84" w:rsidR="00A572F6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5.2. </w:t>
      </w:r>
      <w:r w:rsidR="00373A32">
        <w:rPr>
          <w:color w:val="000000"/>
          <w:szCs w:val="24"/>
        </w:rPr>
        <w:t xml:space="preserve">dirbantiems įstaigose, kuriose pagal ikimokyklinio ir (ar) priešmokyklinio </w:t>
      </w:r>
      <w:r w:rsidR="000000C9">
        <w:rPr>
          <w:color w:val="000000"/>
          <w:szCs w:val="24"/>
        </w:rPr>
        <w:t>ugdymo programą ugdoma 150 ar daugiau vaikų;</w:t>
      </w:r>
    </w:p>
    <w:p w14:paraId="3F7B65C7" w14:textId="18322FB6" w:rsidR="00A572F6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5.3. </w:t>
      </w:r>
      <w:r w:rsidR="000000C9">
        <w:rPr>
          <w:color w:val="000000"/>
          <w:szCs w:val="24"/>
        </w:rPr>
        <w:t>visiems kitiems.</w:t>
      </w:r>
    </w:p>
    <w:p w14:paraId="6CE97746" w14:textId="585D1AE7" w:rsidR="009B5D31" w:rsidRDefault="00D7699A" w:rsidP="00D7699A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6. Kita prioriteto asmenų grupė tiriama tik tuomet, kai ištirti visi prieš tai nurodytos prioriteto grupės asmenys. </w:t>
      </w:r>
    </w:p>
    <w:p w14:paraId="60020DF4" w14:textId="77777777" w:rsidR="006D5F6B" w:rsidRPr="006D5F6B" w:rsidRDefault="006D5F6B" w:rsidP="006D5F6B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5391B69C" w14:textId="77777777" w:rsidR="009B5D31" w:rsidRDefault="009B5D31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 SKYRIUS</w:t>
      </w:r>
    </w:p>
    <w:p w14:paraId="18175405" w14:textId="2161218C" w:rsidR="009B5D31" w:rsidRDefault="00CE74E6" w:rsidP="00D7699A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IKIMOKYKLINIO IR PRIEŠMOKYKLINIO UGDYMO ĮSTAIGŲ</w:t>
      </w:r>
      <w:r w:rsidR="00FF7E48">
        <w:rPr>
          <w:b/>
          <w:bCs/>
          <w:color w:val="000000"/>
          <w:szCs w:val="24"/>
        </w:rPr>
        <w:t xml:space="preserve"> PAREIGOS</w:t>
      </w:r>
    </w:p>
    <w:p w14:paraId="51FEF305" w14:textId="77777777" w:rsidR="009B5D31" w:rsidRDefault="009B5D31" w:rsidP="00FF7E48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CBDF14A" w14:textId="288D49D9" w:rsidR="009B5D31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7. </w:t>
      </w:r>
      <w:r w:rsidR="00CE74E6">
        <w:t>Ikimokyklinio ir priešmokyklinio ugdymo įstaigos</w:t>
      </w:r>
      <w:r w:rsidR="00CE74E6">
        <w:rPr>
          <w:color w:val="000000"/>
          <w:szCs w:val="24"/>
        </w:rPr>
        <w:t xml:space="preserve"> </w:t>
      </w:r>
      <w:r w:rsidR="00FF7E48">
        <w:rPr>
          <w:color w:val="000000"/>
          <w:szCs w:val="24"/>
        </w:rPr>
        <w:t xml:space="preserve">privalo užtikrinti </w:t>
      </w:r>
      <w:r w:rsidR="007474B0">
        <w:rPr>
          <w:color w:val="000000"/>
          <w:szCs w:val="24"/>
        </w:rPr>
        <w:t>S</w:t>
      </w:r>
      <w:r w:rsidR="00FF7E48">
        <w:rPr>
          <w:color w:val="000000"/>
          <w:szCs w:val="24"/>
        </w:rPr>
        <w:t xml:space="preserve">prendimo ir šio </w:t>
      </w:r>
      <w:r w:rsidR="00E93089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vykdymą. </w:t>
      </w:r>
    </w:p>
    <w:p w14:paraId="1B2B52B7" w14:textId="4F56E52B" w:rsidR="00FF7E48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8. </w:t>
      </w:r>
      <w:r w:rsidR="00CE74E6">
        <w:t xml:space="preserve">Ikimokyklinio ir priešmokyklinio ugdymo įstaigų </w:t>
      </w:r>
      <w:r w:rsidR="00FF7E48">
        <w:rPr>
          <w:color w:val="000000"/>
          <w:szCs w:val="24"/>
        </w:rPr>
        <w:t>vadovai:</w:t>
      </w:r>
    </w:p>
    <w:p w14:paraId="3ADFECB5" w14:textId="53A28C92" w:rsidR="00FF7E48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8.1. privalo identifikuoti darbuotojus pagal šio </w:t>
      </w:r>
      <w:r w:rsidR="00E93089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5 punkte nustatytus kriterijus ir apie tai pranešti </w:t>
      </w:r>
      <w:r w:rsidR="00E93089">
        <w:rPr>
          <w:color w:val="000000"/>
          <w:szCs w:val="24"/>
        </w:rPr>
        <w:t>S</w:t>
      </w:r>
      <w:r w:rsidR="00FF7E48">
        <w:rPr>
          <w:color w:val="000000"/>
          <w:szCs w:val="24"/>
        </w:rPr>
        <w:t>avivaldybės administracijai</w:t>
      </w:r>
      <w:r w:rsidR="00E93089">
        <w:rPr>
          <w:color w:val="000000"/>
          <w:szCs w:val="24"/>
        </w:rPr>
        <w:t>;</w:t>
      </w:r>
    </w:p>
    <w:p w14:paraId="21D71F33" w14:textId="1DF790BD" w:rsidR="00FF7E48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8.2. </w:t>
      </w:r>
      <w:r w:rsidR="00CE74E6">
        <w:rPr>
          <w:color w:val="000000"/>
          <w:szCs w:val="24"/>
        </w:rPr>
        <w:t>užtikrinti darbuotojų registraciją į mobilią brigadą Karštosios koronaviruso linijos telefono numeriu 1808;</w:t>
      </w:r>
    </w:p>
    <w:p w14:paraId="45D31D07" w14:textId="3D785204" w:rsidR="006A0B14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8.3. </w:t>
      </w:r>
      <w:r w:rsidR="00CE74E6">
        <w:rPr>
          <w:color w:val="000000"/>
          <w:szCs w:val="24"/>
        </w:rPr>
        <w:t xml:space="preserve">teikti kitą savivaldybės administracijos prašomą informaciją, reikalingą ikimokyklinio ir priešmokyklinio ugdymo įstaigų darbuotojų </w:t>
      </w:r>
      <w:r w:rsidR="00FF7E48">
        <w:rPr>
          <w:color w:val="000000"/>
          <w:szCs w:val="24"/>
        </w:rPr>
        <w:t>prevenciniam laboratoriniam ištyrimui dėl COVID</w:t>
      </w:r>
      <w:r w:rsidR="00CE74E6">
        <w:rPr>
          <w:color w:val="000000"/>
          <w:szCs w:val="24"/>
        </w:rPr>
        <w:t>-</w:t>
      </w:r>
      <w:r w:rsidR="00FF7E48">
        <w:rPr>
          <w:color w:val="000000"/>
          <w:szCs w:val="24"/>
        </w:rPr>
        <w:t>19 ligos (koronaviruso infekcijos) organizuoti</w:t>
      </w:r>
      <w:r w:rsidR="00CE74E6">
        <w:rPr>
          <w:color w:val="000000"/>
          <w:szCs w:val="24"/>
        </w:rPr>
        <w:t>.</w:t>
      </w:r>
    </w:p>
    <w:p w14:paraId="367D1773" w14:textId="77777777" w:rsidR="005D6972" w:rsidRDefault="005D6972" w:rsidP="00D7699A">
      <w:pPr>
        <w:shd w:val="clear" w:color="auto" w:fill="FFFFFF"/>
        <w:ind w:firstLine="720"/>
        <w:jc w:val="both"/>
        <w:rPr>
          <w:color w:val="000000"/>
          <w:szCs w:val="24"/>
        </w:rPr>
      </w:pPr>
    </w:p>
    <w:p w14:paraId="440B6BE5" w14:textId="0274B7A8" w:rsidR="009B5D31" w:rsidRPr="005D6972" w:rsidRDefault="005D6972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IV SKYRIUS</w:t>
      </w:r>
    </w:p>
    <w:p w14:paraId="4A832322" w14:textId="5E1E30B8" w:rsidR="005D6972" w:rsidRDefault="005D6972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VIEŠOSIOS ĮSAIGOS KUPIŠKIO RAJONO SAVIVALDYBĖS PIRMINĖS ASMENS SVEIKATOS PRIEŽIŪROS CENTR</w:t>
      </w:r>
      <w:r w:rsidR="00E93089">
        <w:rPr>
          <w:b/>
          <w:bCs/>
          <w:color w:val="000000"/>
          <w:szCs w:val="24"/>
        </w:rPr>
        <w:t>O</w:t>
      </w:r>
      <w:r w:rsidRPr="005D6972">
        <w:rPr>
          <w:b/>
          <w:bCs/>
          <w:color w:val="000000"/>
          <w:szCs w:val="24"/>
        </w:rPr>
        <w:t xml:space="preserve"> PAREIGOS</w:t>
      </w:r>
    </w:p>
    <w:p w14:paraId="039D2865" w14:textId="77777777" w:rsidR="006A0B14" w:rsidRDefault="006A0B14" w:rsidP="00D7699A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</w:p>
    <w:p w14:paraId="02E1F50A" w14:textId="63F5862B" w:rsidR="00A72EC2" w:rsidRDefault="00D7699A" w:rsidP="00D7699A">
      <w:pPr>
        <w:shd w:val="clear" w:color="auto" w:fill="FFFFFF"/>
        <w:tabs>
          <w:tab w:val="left" w:pos="1247"/>
        </w:tabs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ab/>
      </w:r>
      <w:r w:rsidR="006A0B14">
        <w:rPr>
          <w:color w:val="000000"/>
          <w:szCs w:val="24"/>
        </w:rPr>
        <w:t>9. Viešoji įstaiga Kupiškio rajono savivaldybės pirminės asmens sveikatos priežiūros centras</w:t>
      </w:r>
      <w:r w:rsidR="00A72EC2">
        <w:rPr>
          <w:color w:val="000000"/>
          <w:szCs w:val="24"/>
        </w:rPr>
        <w:t>:</w:t>
      </w:r>
    </w:p>
    <w:p w14:paraId="3364F5E5" w14:textId="5D290F6A" w:rsidR="006A0B14" w:rsidRDefault="00A72EC2" w:rsidP="00D7699A">
      <w:pPr>
        <w:shd w:val="clear" w:color="auto" w:fill="FFFFFF"/>
        <w:tabs>
          <w:tab w:val="left" w:pos="1247"/>
        </w:tabs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D7699A">
        <w:rPr>
          <w:color w:val="000000"/>
          <w:szCs w:val="24"/>
        </w:rPr>
        <w:tab/>
      </w:r>
      <w:r>
        <w:rPr>
          <w:color w:val="000000"/>
          <w:szCs w:val="24"/>
        </w:rPr>
        <w:t xml:space="preserve">9.1. </w:t>
      </w:r>
      <w:r w:rsidR="006A0B14">
        <w:rPr>
          <w:color w:val="000000"/>
          <w:szCs w:val="24"/>
        </w:rPr>
        <w:t xml:space="preserve">organizuoja </w:t>
      </w:r>
      <w:r w:rsidR="00666540">
        <w:t xml:space="preserve">ikimokyklinio ir priešmokyklinio ugdymo įstaigų </w:t>
      </w:r>
      <w:r w:rsidR="006A0B14">
        <w:rPr>
          <w:color w:val="000000"/>
          <w:szCs w:val="24"/>
        </w:rPr>
        <w:t>darbuotojų, tiesiogiai</w:t>
      </w:r>
      <w:r w:rsidR="00666540">
        <w:rPr>
          <w:color w:val="000000"/>
          <w:szCs w:val="24"/>
        </w:rPr>
        <w:t xml:space="preserve"> dirbančių su vaikais</w:t>
      </w:r>
      <w:r w:rsidR="006A0B14">
        <w:rPr>
          <w:color w:val="000000"/>
          <w:szCs w:val="24"/>
        </w:rPr>
        <w:t xml:space="preserve">, mėginių paėmimą </w:t>
      </w:r>
      <w:r w:rsidR="00A17508">
        <w:rPr>
          <w:color w:val="000000"/>
          <w:szCs w:val="24"/>
        </w:rPr>
        <w:t>COVID-19 ligos (koronaviruso infekcijos) laboratoriniams tyrimams atlikti;</w:t>
      </w:r>
    </w:p>
    <w:p w14:paraId="62A29DA4" w14:textId="0B412FA6" w:rsidR="00A72EC2" w:rsidRDefault="00A72EC2" w:rsidP="00D7699A">
      <w:pPr>
        <w:shd w:val="clear" w:color="auto" w:fill="FFFFFF"/>
        <w:tabs>
          <w:tab w:val="left" w:pos="1247"/>
        </w:tabs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D7699A">
        <w:rPr>
          <w:color w:val="000000"/>
          <w:szCs w:val="24"/>
        </w:rPr>
        <w:tab/>
      </w:r>
      <w:r>
        <w:rPr>
          <w:color w:val="000000"/>
          <w:szCs w:val="24"/>
        </w:rPr>
        <w:t xml:space="preserve">9.2. </w:t>
      </w:r>
      <w:r w:rsidR="00A17508">
        <w:rPr>
          <w:color w:val="000000"/>
          <w:szCs w:val="24"/>
        </w:rPr>
        <w:t>užtikrina registraciją į mobilią brigadą Karštosios koronaviruso linijos telefono numeriu 1808;</w:t>
      </w:r>
    </w:p>
    <w:p w14:paraId="320A43E6" w14:textId="5ECDBA7C" w:rsidR="00A72EC2" w:rsidRDefault="00D7699A" w:rsidP="00D7699A">
      <w:pPr>
        <w:shd w:val="clear" w:color="auto" w:fill="FFFFFF"/>
        <w:tabs>
          <w:tab w:val="left" w:pos="1247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A72EC2">
        <w:rPr>
          <w:color w:val="000000"/>
          <w:szCs w:val="24"/>
        </w:rPr>
        <w:t xml:space="preserve">9.3. </w:t>
      </w:r>
      <w:r w:rsidR="00A17508">
        <w:rPr>
          <w:color w:val="000000"/>
          <w:szCs w:val="24"/>
        </w:rPr>
        <w:t>prevencinius laboratorinius tyrimus atlieka Aprašo 5 punkte nurodytu prioriteto eiliškumu;</w:t>
      </w:r>
    </w:p>
    <w:p w14:paraId="11D4B7FA" w14:textId="15781651" w:rsidR="00FF1410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72EC2">
        <w:rPr>
          <w:color w:val="000000"/>
          <w:szCs w:val="24"/>
        </w:rPr>
        <w:t xml:space="preserve">9.4. </w:t>
      </w:r>
      <w:r w:rsidR="00A17508">
        <w:rPr>
          <w:color w:val="000000"/>
          <w:szCs w:val="24"/>
        </w:rPr>
        <w:t>užtikrina tepinėlių paėmimą ir Aprašo 9 punkto įgyvendinimą pagal priskirtos laboratorijos pajėgumus;</w:t>
      </w:r>
    </w:p>
    <w:p w14:paraId="49C7BA37" w14:textId="3AFCF126" w:rsidR="00A72EC2" w:rsidRPr="006A0B14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17508">
        <w:rPr>
          <w:color w:val="000000"/>
          <w:szCs w:val="24"/>
        </w:rPr>
        <w:t>9.5. kiekvienos savaitės penktadienį, iki 12 val. teikia Savivaldybės atsakingam asmeniui informaciją apie ištirtų asmenų skaičių, tyrimų rezultatus.</w:t>
      </w:r>
    </w:p>
    <w:p w14:paraId="6C732CB0" w14:textId="749FF00A" w:rsidR="005D6972" w:rsidRPr="00037233" w:rsidRDefault="00037233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037233">
        <w:rPr>
          <w:b/>
          <w:bCs/>
          <w:color w:val="000000"/>
          <w:szCs w:val="24"/>
        </w:rPr>
        <w:t>V SKYRIUS</w:t>
      </w:r>
    </w:p>
    <w:p w14:paraId="36C8A186" w14:textId="29EC79CF" w:rsidR="00037233" w:rsidRDefault="009B5004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ATSAKOMYBĖ</w:t>
      </w:r>
    </w:p>
    <w:p w14:paraId="65C6F061" w14:textId="77777777" w:rsidR="00037233" w:rsidRDefault="00037233" w:rsidP="00037233">
      <w:pPr>
        <w:shd w:val="clear" w:color="auto" w:fill="FFFFFF"/>
        <w:ind w:firstLine="720"/>
        <w:jc w:val="both"/>
        <w:rPr>
          <w:color w:val="000000"/>
          <w:szCs w:val="24"/>
        </w:rPr>
      </w:pPr>
    </w:p>
    <w:p w14:paraId="2F495CF7" w14:textId="32F9753D" w:rsidR="00037233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037233">
        <w:rPr>
          <w:color w:val="000000"/>
          <w:szCs w:val="24"/>
        </w:rPr>
        <w:t>1</w:t>
      </w:r>
      <w:r w:rsidR="00C35E47">
        <w:rPr>
          <w:color w:val="000000"/>
          <w:szCs w:val="24"/>
        </w:rPr>
        <w:t>0</w:t>
      </w:r>
      <w:r w:rsidR="00037233">
        <w:rPr>
          <w:color w:val="000000"/>
          <w:szCs w:val="24"/>
        </w:rPr>
        <w:t xml:space="preserve">. </w:t>
      </w:r>
      <w:r w:rsidR="00B974A7">
        <w:rPr>
          <w:color w:val="000000"/>
          <w:szCs w:val="24"/>
        </w:rPr>
        <w:t>S</w:t>
      </w:r>
      <w:r w:rsidR="00C35E47">
        <w:rPr>
          <w:color w:val="000000"/>
          <w:szCs w:val="24"/>
        </w:rPr>
        <w:t xml:space="preserve">avivaldybės </w:t>
      </w:r>
      <w:r w:rsidR="00037233">
        <w:rPr>
          <w:color w:val="000000"/>
          <w:szCs w:val="24"/>
        </w:rPr>
        <w:t>Atsakingo asmens funkcijos:</w:t>
      </w:r>
    </w:p>
    <w:p w14:paraId="34E82B79" w14:textId="27136560" w:rsidR="00037233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037233">
        <w:rPr>
          <w:color w:val="000000"/>
          <w:szCs w:val="24"/>
        </w:rPr>
        <w:t>1</w:t>
      </w:r>
      <w:r w:rsidR="00C35E47">
        <w:rPr>
          <w:color w:val="000000"/>
          <w:szCs w:val="24"/>
        </w:rPr>
        <w:t>0</w:t>
      </w:r>
      <w:r w:rsidR="00037233">
        <w:rPr>
          <w:color w:val="000000"/>
          <w:szCs w:val="24"/>
        </w:rPr>
        <w:t xml:space="preserve">.1. renka ir kaupia statistinius duomenis apie </w:t>
      </w:r>
      <w:r w:rsidR="00B974A7">
        <w:t>ikimokyklinio ir priešmokyklinio ugdymo</w:t>
      </w:r>
      <w:r w:rsidR="00B974A7">
        <w:rPr>
          <w:color w:val="000000"/>
          <w:szCs w:val="24"/>
        </w:rPr>
        <w:t xml:space="preserve"> įstaigų </w:t>
      </w:r>
      <w:r w:rsidR="00037233">
        <w:rPr>
          <w:color w:val="000000"/>
          <w:szCs w:val="24"/>
        </w:rPr>
        <w:t>darbuotojus (</w:t>
      </w:r>
      <w:r w:rsidR="00B974A7">
        <w:rPr>
          <w:color w:val="000000"/>
          <w:szCs w:val="24"/>
        </w:rPr>
        <w:t>įstaigos kontaktai</w:t>
      </w:r>
      <w:r w:rsidR="00037233">
        <w:rPr>
          <w:color w:val="000000"/>
          <w:szCs w:val="24"/>
        </w:rPr>
        <w:t>, darbuotojų skaičius, teigiamų ir neigiamų tyrimų skaičius);</w:t>
      </w:r>
    </w:p>
    <w:p w14:paraId="55389595" w14:textId="2E24E0E7" w:rsidR="00037233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</w:t>
      </w:r>
      <w:r>
        <w:rPr>
          <w:color w:val="000000"/>
          <w:szCs w:val="24"/>
        </w:rPr>
        <w:tab/>
      </w:r>
      <w:r w:rsidR="00037233">
        <w:rPr>
          <w:color w:val="000000"/>
          <w:szCs w:val="24"/>
        </w:rPr>
        <w:t>1</w:t>
      </w:r>
      <w:r w:rsidR="00C35E47">
        <w:rPr>
          <w:color w:val="000000"/>
          <w:szCs w:val="24"/>
        </w:rPr>
        <w:t>0</w:t>
      </w:r>
      <w:r w:rsidR="00037233">
        <w:rPr>
          <w:color w:val="000000"/>
          <w:szCs w:val="24"/>
        </w:rPr>
        <w:t>.2.</w:t>
      </w:r>
      <w:r w:rsidR="003F5577">
        <w:rPr>
          <w:color w:val="000000"/>
          <w:szCs w:val="24"/>
        </w:rPr>
        <w:t xml:space="preserve"> </w:t>
      </w:r>
      <w:r w:rsidR="00B974A7">
        <w:rPr>
          <w:color w:val="000000"/>
          <w:szCs w:val="24"/>
        </w:rPr>
        <w:t xml:space="preserve">kiekvienos savaitės penktadienį, iki 12 val. informaciją pateikia </w:t>
      </w:r>
      <w:r w:rsidR="00055F2C">
        <w:rPr>
          <w:color w:val="000000"/>
          <w:szCs w:val="24"/>
        </w:rPr>
        <w:t>S</w:t>
      </w:r>
      <w:r w:rsidR="00B974A7">
        <w:rPr>
          <w:color w:val="000000"/>
          <w:szCs w:val="24"/>
        </w:rPr>
        <w:t>avivaldybės vadovams;</w:t>
      </w:r>
    </w:p>
    <w:p w14:paraId="7467D72D" w14:textId="57D4CD44" w:rsidR="00B974A7" w:rsidRDefault="00D7699A" w:rsidP="00D7699A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B974A7">
        <w:rPr>
          <w:color w:val="000000"/>
          <w:szCs w:val="24"/>
        </w:rPr>
        <w:t>10.3. kontroliuoja Sprendimo ir Aprašo vykdymą.</w:t>
      </w:r>
    </w:p>
    <w:p w14:paraId="373DE7E9" w14:textId="77777777" w:rsidR="00037233" w:rsidRPr="00037233" w:rsidRDefault="00037233" w:rsidP="00037233">
      <w:pPr>
        <w:shd w:val="clear" w:color="auto" w:fill="FFFFFF"/>
        <w:rPr>
          <w:b/>
          <w:bCs/>
          <w:color w:val="000000"/>
          <w:szCs w:val="24"/>
        </w:rPr>
      </w:pPr>
    </w:p>
    <w:p w14:paraId="053713C6" w14:textId="63145B1D" w:rsidR="009B5D31" w:rsidRDefault="009B5D31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</w:t>
      </w:r>
      <w:r w:rsidR="00D7699A">
        <w:rPr>
          <w:b/>
          <w:bCs/>
          <w:color w:val="000000"/>
          <w:szCs w:val="24"/>
        </w:rPr>
        <w:t>I</w:t>
      </w:r>
      <w:r>
        <w:rPr>
          <w:b/>
          <w:bCs/>
          <w:color w:val="000000"/>
          <w:szCs w:val="24"/>
        </w:rPr>
        <w:t xml:space="preserve"> SKYRIUS</w:t>
      </w:r>
    </w:p>
    <w:p w14:paraId="2CFE55C4" w14:textId="77777777" w:rsidR="009B5D31" w:rsidRDefault="009B5D31" w:rsidP="00D7699A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BAIGIAMOSIOS NUOSTATOS</w:t>
      </w:r>
    </w:p>
    <w:p w14:paraId="342D1AF1" w14:textId="77777777" w:rsidR="009B5D31" w:rsidRDefault="009B5D31" w:rsidP="005611AB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69FA1532" w14:textId="1EF84AAB" w:rsidR="009B5D31" w:rsidRDefault="00D7699A" w:rsidP="00D7699A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ab/>
      </w:r>
      <w:r w:rsidR="005611AB">
        <w:rPr>
          <w:rFonts w:eastAsia="Calibri"/>
          <w:szCs w:val="24"/>
        </w:rPr>
        <w:t>1</w:t>
      </w:r>
      <w:r w:rsidR="00C35E47">
        <w:rPr>
          <w:rFonts w:eastAsia="Calibri"/>
          <w:szCs w:val="24"/>
        </w:rPr>
        <w:t>1</w:t>
      </w:r>
      <w:r w:rsidR="009B5D31">
        <w:rPr>
          <w:rFonts w:eastAsia="Calibri"/>
          <w:szCs w:val="24"/>
        </w:rPr>
        <w:t xml:space="preserve">. </w:t>
      </w:r>
      <w:r w:rsidR="003F5577">
        <w:rPr>
          <w:rFonts w:eastAsia="Calibri"/>
          <w:szCs w:val="24"/>
        </w:rPr>
        <w:t>S</w:t>
      </w:r>
      <w:r w:rsidR="005611AB">
        <w:rPr>
          <w:rFonts w:eastAsia="Calibri"/>
          <w:szCs w:val="24"/>
        </w:rPr>
        <w:t>avivaldybės administracijos direktorius pasilieka teisę keisti š</w:t>
      </w:r>
      <w:r w:rsidR="003F5577">
        <w:rPr>
          <w:rFonts w:eastAsia="Calibri"/>
          <w:szCs w:val="24"/>
        </w:rPr>
        <w:t>į Aprašą.</w:t>
      </w:r>
    </w:p>
    <w:p w14:paraId="7D0B171A" w14:textId="6E35AB02" w:rsidR="009B5D31" w:rsidRPr="00087A96" w:rsidRDefault="009B5D31" w:rsidP="00087A96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4"/>
        </w:rPr>
        <w:sectPr w:rsidR="009B5D31" w:rsidRPr="00087A96" w:rsidSect="00D7699A">
          <w:headerReference w:type="default" r:id="rId6"/>
          <w:headerReference w:type="first" r:id="rId7"/>
          <w:pgSz w:w="11906" w:h="16838" w:code="9"/>
          <w:pgMar w:top="1134" w:right="567" w:bottom="1134" w:left="1701" w:header="567" w:footer="720" w:gutter="0"/>
          <w:pgNumType w:start="1"/>
          <w:cols w:space="720"/>
          <w:formProt w:val="0"/>
          <w:titlePg/>
          <w:docGrid w:linePitch="326"/>
        </w:sectPr>
      </w:pPr>
      <w:r>
        <w:rPr>
          <w:color w:val="000000"/>
          <w:szCs w:val="24"/>
        </w:rPr>
        <w:t>_________________________</w:t>
      </w:r>
    </w:p>
    <w:p w14:paraId="505E2B1A" w14:textId="00B3DD45" w:rsidR="009B5D31" w:rsidRPr="00C47A4A" w:rsidRDefault="00087A96" w:rsidP="00C47A4A">
      <w:pPr>
        <w:ind w:left="9072"/>
        <w:jc w:val="both"/>
        <w:rPr>
          <w:rFonts w:eastAsia="Calibri"/>
          <w:color w:val="000000"/>
          <w:sz w:val="22"/>
          <w:szCs w:val="22"/>
        </w:rPr>
      </w:pPr>
      <w:r w:rsidRPr="00C47A4A">
        <w:rPr>
          <w:rFonts w:eastAsia="Calibri"/>
          <w:color w:val="000000"/>
          <w:sz w:val="22"/>
          <w:szCs w:val="22"/>
        </w:rPr>
        <w:lastRenderedPageBreak/>
        <w:t xml:space="preserve">Kupiškio rajono savivaldybės teritorijoje esančių </w:t>
      </w:r>
      <w:r w:rsidR="00C47A4A" w:rsidRPr="00C47A4A">
        <w:rPr>
          <w:sz w:val="22"/>
          <w:szCs w:val="18"/>
        </w:rPr>
        <w:t>ikimokyklinio ir priešmokyklinio ugdymo</w:t>
      </w:r>
      <w:r w:rsidR="00C47A4A" w:rsidRPr="00C47A4A">
        <w:rPr>
          <w:color w:val="000000"/>
          <w:sz w:val="22"/>
          <w:szCs w:val="22"/>
        </w:rPr>
        <w:t xml:space="preserve"> įstaigų </w:t>
      </w:r>
      <w:r w:rsidRPr="00C47A4A">
        <w:rPr>
          <w:rFonts w:eastAsia="Calibri"/>
          <w:color w:val="000000"/>
          <w:sz w:val="22"/>
          <w:szCs w:val="22"/>
        </w:rPr>
        <w:t xml:space="preserve">darbuotojų prevencinio ištyrimo dėl COVID-19 ligos (koronaviruso infekcijos) organizavimo tvarkos </w:t>
      </w:r>
      <w:r w:rsidR="006A217D" w:rsidRPr="00C47A4A">
        <w:rPr>
          <w:rFonts w:eastAsia="Calibri"/>
          <w:color w:val="000000"/>
          <w:sz w:val="22"/>
          <w:szCs w:val="22"/>
        </w:rPr>
        <w:t xml:space="preserve">aprašo </w:t>
      </w:r>
      <w:r w:rsidRPr="00C47A4A">
        <w:rPr>
          <w:rFonts w:eastAsia="Calibri"/>
          <w:color w:val="000000"/>
          <w:sz w:val="22"/>
          <w:szCs w:val="22"/>
        </w:rPr>
        <w:t>priedas</w:t>
      </w:r>
    </w:p>
    <w:p w14:paraId="21FC3F45" w14:textId="77777777" w:rsidR="009B5D31" w:rsidRDefault="009B5D31" w:rsidP="009B5D31">
      <w:pPr>
        <w:rPr>
          <w:rFonts w:eastAsia="Calibri"/>
          <w:szCs w:val="24"/>
        </w:rPr>
      </w:pPr>
    </w:p>
    <w:p w14:paraId="4C64581B" w14:textId="4088A487" w:rsidR="009B5D31" w:rsidRDefault="004E41DE" w:rsidP="004E41DE">
      <w:pPr>
        <w:jc w:val="center"/>
        <w:rPr>
          <w:rFonts w:eastAsia="Calibri"/>
          <w:b/>
          <w:szCs w:val="24"/>
        </w:rPr>
      </w:pPr>
      <w:r w:rsidRPr="004E41DE">
        <w:rPr>
          <w:b/>
          <w:bCs/>
          <w:color w:val="000000"/>
          <w:szCs w:val="24"/>
        </w:rPr>
        <w:t>INFORMACIJOS DĖL ATLIKTŲ PREVENCINIŲ LABORATORINIŲ TYRIMŲ COVID-19 (KORONAVIRUSO INFEKCIJAI) DIAGNOZUOTI SUVESTINĖ</w:t>
      </w:r>
    </w:p>
    <w:p w14:paraId="4094EC09" w14:textId="77777777" w:rsidR="009B5D31" w:rsidRDefault="009B5D31" w:rsidP="009B5D31">
      <w:pPr>
        <w:rPr>
          <w:rFonts w:eastAsia="Calibri"/>
          <w:b/>
          <w:szCs w:val="24"/>
        </w:rPr>
      </w:pPr>
    </w:p>
    <w:p w14:paraId="0F2B8279" w14:textId="5E91E60D" w:rsidR="004E41DE" w:rsidRDefault="004E41DE" w:rsidP="00C60DEB">
      <w:pPr>
        <w:ind w:firstLine="720"/>
        <w:jc w:val="both"/>
        <w:rPr>
          <w:rFonts w:eastAsia="Calibri"/>
          <w:szCs w:val="24"/>
        </w:rPr>
      </w:pPr>
      <w:r>
        <w:t xml:space="preserve">Vadovaujantis Lietuvos Respublikos sveikatos apsaugos ministro-valstybės lygio ekstremaliosios situacijos valstybės operacijų vadovo 2020 m. </w:t>
      </w:r>
      <w:r w:rsidR="00C47A4A">
        <w:t>gegužės 8 d. sprendimu Nr. V-1104 „D</w:t>
      </w:r>
      <w:r w:rsidR="00C47A4A" w:rsidRPr="00624737">
        <w:t xml:space="preserve">ėl </w:t>
      </w:r>
      <w:r w:rsidR="00C47A4A">
        <w:t>prevencinių laboratorinių tyrimų COVID-19 ligai (koronaviruso infekcijai) diagnozuoti ikimokyklinio ir priešmokyklinio ugdymo įstaigų darbuotojams“</w:t>
      </w:r>
      <w:r>
        <w:rPr>
          <w:rFonts w:eastAsia="Calibri"/>
          <w:szCs w:val="24"/>
        </w:rPr>
        <w:t>, teikiame duomenis:</w:t>
      </w:r>
    </w:p>
    <w:p w14:paraId="15109302" w14:textId="55E68777" w:rsidR="009B5D31" w:rsidRDefault="009B5D31" w:rsidP="009B5D31">
      <w:pPr>
        <w:jc w:val="both"/>
        <w:rPr>
          <w:rFonts w:eastAsia="Calibri"/>
          <w:szCs w:val="24"/>
        </w:rPr>
      </w:pPr>
    </w:p>
    <w:tbl>
      <w:tblPr>
        <w:tblStyle w:val="Lentelstinklelis"/>
        <w:tblW w:w="14675" w:type="dxa"/>
        <w:tblLook w:val="04A0" w:firstRow="1" w:lastRow="0" w:firstColumn="1" w:lastColumn="0" w:noHBand="0" w:noVBand="1"/>
      </w:tblPr>
      <w:tblGrid>
        <w:gridCol w:w="1497"/>
        <w:gridCol w:w="1395"/>
        <w:gridCol w:w="1244"/>
        <w:gridCol w:w="1458"/>
        <w:gridCol w:w="1564"/>
        <w:gridCol w:w="1564"/>
        <w:gridCol w:w="1564"/>
        <w:gridCol w:w="1566"/>
        <w:gridCol w:w="1365"/>
        <w:gridCol w:w="1458"/>
      </w:tblGrid>
      <w:tr w:rsidR="007044B3" w14:paraId="7F92DABF" w14:textId="77777777" w:rsidTr="00414671">
        <w:trPr>
          <w:trHeight w:val="134"/>
        </w:trPr>
        <w:tc>
          <w:tcPr>
            <w:tcW w:w="1497" w:type="dxa"/>
            <w:vMerge w:val="restart"/>
            <w:vAlign w:val="center"/>
          </w:tcPr>
          <w:p w14:paraId="09B9F1A6" w14:textId="441D056B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Savivaldybės pavadinimas</w:t>
            </w:r>
          </w:p>
        </w:tc>
        <w:tc>
          <w:tcPr>
            <w:tcW w:w="1395" w:type="dxa"/>
            <w:vMerge w:val="restart"/>
            <w:vAlign w:val="center"/>
          </w:tcPr>
          <w:p w14:paraId="3D78366F" w14:textId="4BDAB0F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Duomenų pateikimo data</w:t>
            </w:r>
          </w:p>
        </w:tc>
        <w:tc>
          <w:tcPr>
            <w:tcW w:w="1244" w:type="dxa"/>
            <w:vMerge w:val="restart"/>
            <w:vAlign w:val="center"/>
          </w:tcPr>
          <w:p w14:paraId="47CD24F4" w14:textId="728767E2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Eil. Nr.</w:t>
            </w:r>
          </w:p>
        </w:tc>
        <w:tc>
          <w:tcPr>
            <w:tcW w:w="1458" w:type="dxa"/>
            <w:vMerge w:val="restart"/>
            <w:vAlign w:val="center"/>
          </w:tcPr>
          <w:p w14:paraId="240F7C4F" w14:textId="1E336F48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Įstaigos pavadinimas ir adresas</w:t>
            </w:r>
          </w:p>
        </w:tc>
        <w:tc>
          <w:tcPr>
            <w:tcW w:w="6258" w:type="dxa"/>
            <w:gridSpan w:val="4"/>
            <w:vAlign w:val="center"/>
          </w:tcPr>
          <w:p w14:paraId="2185B3E2" w14:textId="31532E8C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 viso:</w:t>
            </w:r>
          </w:p>
        </w:tc>
        <w:tc>
          <w:tcPr>
            <w:tcW w:w="1365" w:type="dxa"/>
            <w:vMerge w:val="restart"/>
            <w:vAlign w:val="center"/>
          </w:tcPr>
          <w:p w14:paraId="215298CE" w14:textId="1AB6E860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Pastabos</w:t>
            </w:r>
          </w:p>
        </w:tc>
        <w:tc>
          <w:tcPr>
            <w:tcW w:w="1458" w:type="dxa"/>
            <w:vMerge w:val="restart"/>
            <w:vAlign w:val="center"/>
          </w:tcPr>
          <w:p w14:paraId="78BCD70C" w14:textId="7DFEDF6F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Kontaktai duomenys (Kontaktinio asmens vardas, pavardė, telefonas, el. paštas)</w:t>
            </w:r>
          </w:p>
        </w:tc>
      </w:tr>
      <w:tr w:rsidR="00414671" w14:paraId="19AB1795" w14:textId="77777777" w:rsidTr="00414671">
        <w:trPr>
          <w:trHeight w:val="143"/>
        </w:trPr>
        <w:tc>
          <w:tcPr>
            <w:tcW w:w="1497" w:type="dxa"/>
            <w:vMerge/>
            <w:vAlign w:val="center"/>
          </w:tcPr>
          <w:p w14:paraId="3FDEC719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6088F1B5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00AD8E9D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1D44D90E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547B484" w14:textId="18882436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Tirtinų darbuotojų dėl  COVID-19 (koronaviruso infekcijos) skaičius</w:t>
            </w:r>
          </w:p>
        </w:tc>
        <w:tc>
          <w:tcPr>
            <w:tcW w:w="1564" w:type="dxa"/>
            <w:vMerge w:val="restart"/>
            <w:vAlign w:val="center"/>
          </w:tcPr>
          <w:p w14:paraId="5C1FE5AB" w14:textId="4F909EB5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Ištirtų  darbuotojų, kuriems atliktas laboratorinis tyrimas dėl  COVID-19 (koronaviruso infekcijos) ir gautas rezultatas, skaičius</w:t>
            </w:r>
          </w:p>
          <w:p w14:paraId="5AE52DC4" w14:textId="789736D8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6223F4BC" w14:textId="1C8A02BE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 jų:</w:t>
            </w:r>
          </w:p>
        </w:tc>
        <w:tc>
          <w:tcPr>
            <w:tcW w:w="1365" w:type="dxa"/>
            <w:vMerge/>
            <w:vAlign w:val="center"/>
          </w:tcPr>
          <w:p w14:paraId="1870B394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36A60218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</w:tr>
      <w:tr w:rsidR="00414671" w14:paraId="2AA185FF" w14:textId="77777777" w:rsidTr="00414671">
        <w:trPr>
          <w:trHeight w:val="2173"/>
        </w:trPr>
        <w:tc>
          <w:tcPr>
            <w:tcW w:w="1497" w:type="dxa"/>
            <w:vMerge/>
            <w:vAlign w:val="center"/>
          </w:tcPr>
          <w:p w14:paraId="53B45FD5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49CD4AC4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63BA199E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7575A91F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E60B97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57671D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D1B9368" w14:textId="4DE53AC9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Teigiamų laboratorinių tyrimų dėl  COVID-19 (koronaviruso infekcijos)  skaičius  (vnt.)</w:t>
            </w:r>
          </w:p>
        </w:tc>
        <w:tc>
          <w:tcPr>
            <w:tcW w:w="1565" w:type="dxa"/>
            <w:vAlign w:val="center"/>
          </w:tcPr>
          <w:p w14:paraId="05F2EEC0" w14:textId="60384FE5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Teigiamų laboratorinių tyrimų dėl  COVID-19 (koronaviruso infekcijos)  skaičius (proc.)</w:t>
            </w:r>
          </w:p>
        </w:tc>
        <w:tc>
          <w:tcPr>
            <w:tcW w:w="1365" w:type="dxa"/>
            <w:vMerge/>
            <w:vAlign w:val="center"/>
          </w:tcPr>
          <w:p w14:paraId="53BDF9CA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3A24A382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</w:tr>
      <w:tr w:rsidR="00414671" w14:paraId="1D958D18" w14:textId="77777777" w:rsidTr="00414671">
        <w:trPr>
          <w:trHeight w:val="134"/>
        </w:trPr>
        <w:tc>
          <w:tcPr>
            <w:tcW w:w="1497" w:type="dxa"/>
            <w:vAlign w:val="center"/>
          </w:tcPr>
          <w:p w14:paraId="119E6454" w14:textId="5E11A5AF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1.</w:t>
            </w:r>
          </w:p>
        </w:tc>
        <w:tc>
          <w:tcPr>
            <w:tcW w:w="1395" w:type="dxa"/>
            <w:vAlign w:val="center"/>
          </w:tcPr>
          <w:p w14:paraId="047B9215" w14:textId="4353421A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2.</w:t>
            </w:r>
          </w:p>
        </w:tc>
        <w:tc>
          <w:tcPr>
            <w:tcW w:w="1244" w:type="dxa"/>
            <w:vAlign w:val="center"/>
          </w:tcPr>
          <w:p w14:paraId="139FDF83" w14:textId="7E46DB32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3.</w:t>
            </w:r>
          </w:p>
        </w:tc>
        <w:tc>
          <w:tcPr>
            <w:tcW w:w="1458" w:type="dxa"/>
            <w:vAlign w:val="center"/>
          </w:tcPr>
          <w:p w14:paraId="774E5AAF" w14:textId="58690BAF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4.</w:t>
            </w:r>
          </w:p>
        </w:tc>
        <w:tc>
          <w:tcPr>
            <w:tcW w:w="1564" w:type="dxa"/>
            <w:vAlign w:val="center"/>
          </w:tcPr>
          <w:p w14:paraId="13F9F153" w14:textId="74E99973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5.</w:t>
            </w:r>
          </w:p>
        </w:tc>
        <w:tc>
          <w:tcPr>
            <w:tcW w:w="1564" w:type="dxa"/>
            <w:vAlign w:val="center"/>
          </w:tcPr>
          <w:p w14:paraId="76ABB977" w14:textId="57516154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6.</w:t>
            </w:r>
          </w:p>
        </w:tc>
        <w:tc>
          <w:tcPr>
            <w:tcW w:w="1564" w:type="dxa"/>
            <w:vAlign w:val="center"/>
          </w:tcPr>
          <w:p w14:paraId="34F712E7" w14:textId="40C17C75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7.</w:t>
            </w:r>
          </w:p>
        </w:tc>
        <w:tc>
          <w:tcPr>
            <w:tcW w:w="1565" w:type="dxa"/>
            <w:vAlign w:val="center"/>
          </w:tcPr>
          <w:p w14:paraId="059CE763" w14:textId="2C7F13A2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8.</w:t>
            </w:r>
          </w:p>
        </w:tc>
        <w:tc>
          <w:tcPr>
            <w:tcW w:w="1365" w:type="dxa"/>
            <w:vAlign w:val="center"/>
          </w:tcPr>
          <w:p w14:paraId="6F656EAB" w14:textId="6639D99A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9.</w:t>
            </w:r>
          </w:p>
        </w:tc>
        <w:tc>
          <w:tcPr>
            <w:tcW w:w="1458" w:type="dxa"/>
            <w:vAlign w:val="center"/>
          </w:tcPr>
          <w:p w14:paraId="21538EAF" w14:textId="261093A1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10.</w:t>
            </w:r>
          </w:p>
        </w:tc>
      </w:tr>
      <w:tr w:rsidR="00414671" w14:paraId="6FA3FBD1" w14:textId="77777777" w:rsidTr="00414671">
        <w:trPr>
          <w:trHeight w:val="134"/>
        </w:trPr>
        <w:tc>
          <w:tcPr>
            <w:tcW w:w="1497" w:type="dxa"/>
          </w:tcPr>
          <w:p w14:paraId="0D528A11" w14:textId="1E87EC09" w:rsidR="004E41DE" w:rsidRDefault="004E41DE" w:rsidP="00087A96"/>
        </w:tc>
        <w:tc>
          <w:tcPr>
            <w:tcW w:w="1395" w:type="dxa"/>
          </w:tcPr>
          <w:p w14:paraId="3287786E" w14:textId="432FDEEC" w:rsidR="004E41DE" w:rsidRDefault="004E41DE" w:rsidP="00087A96"/>
        </w:tc>
        <w:tc>
          <w:tcPr>
            <w:tcW w:w="1244" w:type="dxa"/>
          </w:tcPr>
          <w:p w14:paraId="1223EE07" w14:textId="77777777" w:rsidR="004E41DE" w:rsidRDefault="004E41DE" w:rsidP="00087A96"/>
        </w:tc>
        <w:tc>
          <w:tcPr>
            <w:tcW w:w="1458" w:type="dxa"/>
          </w:tcPr>
          <w:p w14:paraId="076F42C3" w14:textId="77777777" w:rsidR="004E41DE" w:rsidRDefault="004E41DE" w:rsidP="00087A96"/>
        </w:tc>
        <w:tc>
          <w:tcPr>
            <w:tcW w:w="1564" w:type="dxa"/>
          </w:tcPr>
          <w:p w14:paraId="5260D981" w14:textId="77777777" w:rsidR="004E41DE" w:rsidRDefault="004E41DE" w:rsidP="00087A96"/>
        </w:tc>
        <w:tc>
          <w:tcPr>
            <w:tcW w:w="1564" w:type="dxa"/>
          </w:tcPr>
          <w:p w14:paraId="6884F936" w14:textId="77777777" w:rsidR="004E41DE" w:rsidRDefault="004E41DE" w:rsidP="00087A96"/>
        </w:tc>
        <w:tc>
          <w:tcPr>
            <w:tcW w:w="1564" w:type="dxa"/>
          </w:tcPr>
          <w:p w14:paraId="5059742B" w14:textId="77777777" w:rsidR="004E41DE" w:rsidRDefault="004E41DE" w:rsidP="00087A96"/>
        </w:tc>
        <w:tc>
          <w:tcPr>
            <w:tcW w:w="1565" w:type="dxa"/>
          </w:tcPr>
          <w:p w14:paraId="12CA7083" w14:textId="77777777" w:rsidR="004E41DE" w:rsidRDefault="004E41DE" w:rsidP="00087A96"/>
        </w:tc>
        <w:tc>
          <w:tcPr>
            <w:tcW w:w="1365" w:type="dxa"/>
          </w:tcPr>
          <w:p w14:paraId="7B4B11BA" w14:textId="77777777" w:rsidR="004E41DE" w:rsidRDefault="004E41DE" w:rsidP="00087A96"/>
        </w:tc>
        <w:tc>
          <w:tcPr>
            <w:tcW w:w="1458" w:type="dxa"/>
          </w:tcPr>
          <w:p w14:paraId="09F3F8FF" w14:textId="77777777" w:rsidR="004E41DE" w:rsidRDefault="004E41DE" w:rsidP="00087A96"/>
        </w:tc>
      </w:tr>
      <w:tr w:rsidR="00414671" w14:paraId="37C5FDC1" w14:textId="77777777" w:rsidTr="00414671">
        <w:trPr>
          <w:trHeight w:val="134"/>
        </w:trPr>
        <w:tc>
          <w:tcPr>
            <w:tcW w:w="1497" w:type="dxa"/>
          </w:tcPr>
          <w:p w14:paraId="01006F13" w14:textId="77777777" w:rsidR="004E41DE" w:rsidRDefault="004E41DE" w:rsidP="00087A96"/>
        </w:tc>
        <w:tc>
          <w:tcPr>
            <w:tcW w:w="1395" w:type="dxa"/>
          </w:tcPr>
          <w:p w14:paraId="08B1DFFB" w14:textId="77777777" w:rsidR="004E41DE" w:rsidRDefault="004E41DE" w:rsidP="00087A96"/>
        </w:tc>
        <w:tc>
          <w:tcPr>
            <w:tcW w:w="1244" w:type="dxa"/>
          </w:tcPr>
          <w:p w14:paraId="2AEA5CE1" w14:textId="77777777" w:rsidR="004E41DE" w:rsidRDefault="004E41DE" w:rsidP="00087A96"/>
        </w:tc>
        <w:tc>
          <w:tcPr>
            <w:tcW w:w="1458" w:type="dxa"/>
          </w:tcPr>
          <w:p w14:paraId="7BF9E7A8" w14:textId="77777777" w:rsidR="004E41DE" w:rsidRDefault="004E41DE" w:rsidP="00087A96"/>
        </w:tc>
        <w:tc>
          <w:tcPr>
            <w:tcW w:w="1564" w:type="dxa"/>
          </w:tcPr>
          <w:p w14:paraId="3D391E44" w14:textId="77777777" w:rsidR="004E41DE" w:rsidRDefault="004E41DE" w:rsidP="00087A96"/>
        </w:tc>
        <w:tc>
          <w:tcPr>
            <w:tcW w:w="1564" w:type="dxa"/>
          </w:tcPr>
          <w:p w14:paraId="534AED18" w14:textId="77777777" w:rsidR="004E41DE" w:rsidRDefault="004E41DE" w:rsidP="00087A96"/>
        </w:tc>
        <w:tc>
          <w:tcPr>
            <w:tcW w:w="1564" w:type="dxa"/>
          </w:tcPr>
          <w:p w14:paraId="7C769C1D" w14:textId="77777777" w:rsidR="004E41DE" w:rsidRDefault="004E41DE" w:rsidP="00087A96"/>
        </w:tc>
        <w:tc>
          <w:tcPr>
            <w:tcW w:w="1565" w:type="dxa"/>
          </w:tcPr>
          <w:p w14:paraId="6D50020A" w14:textId="77777777" w:rsidR="004E41DE" w:rsidRDefault="004E41DE" w:rsidP="00087A96"/>
        </w:tc>
        <w:tc>
          <w:tcPr>
            <w:tcW w:w="1365" w:type="dxa"/>
          </w:tcPr>
          <w:p w14:paraId="316B1D10" w14:textId="77777777" w:rsidR="004E41DE" w:rsidRDefault="004E41DE" w:rsidP="00087A96"/>
        </w:tc>
        <w:tc>
          <w:tcPr>
            <w:tcW w:w="1458" w:type="dxa"/>
          </w:tcPr>
          <w:p w14:paraId="7546CA26" w14:textId="77777777" w:rsidR="004E41DE" w:rsidRDefault="004E41DE" w:rsidP="00087A96"/>
        </w:tc>
      </w:tr>
      <w:tr w:rsidR="00414671" w14:paraId="2814D893" w14:textId="77777777" w:rsidTr="00414671">
        <w:trPr>
          <w:trHeight w:val="134"/>
        </w:trPr>
        <w:tc>
          <w:tcPr>
            <w:tcW w:w="1497" w:type="dxa"/>
          </w:tcPr>
          <w:p w14:paraId="41A4A8F5" w14:textId="77777777" w:rsidR="004E41DE" w:rsidRDefault="004E41DE" w:rsidP="00087A96"/>
        </w:tc>
        <w:tc>
          <w:tcPr>
            <w:tcW w:w="1395" w:type="dxa"/>
          </w:tcPr>
          <w:p w14:paraId="64F2A2A8" w14:textId="77777777" w:rsidR="004E41DE" w:rsidRDefault="004E41DE" w:rsidP="00087A96"/>
        </w:tc>
        <w:tc>
          <w:tcPr>
            <w:tcW w:w="1244" w:type="dxa"/>
          </w:tcPr>
          <w:p w14:paraId="4B56F733" w14:textId="77777777" w:rsidR="004E41DE" w:rsidRDefault="004E41DE" w:rsidP="00087A96"/>
        </w:tc>
        <w:tc>
          <w:tcPr>
            <w:tcW w:w="1458" w:type="dxa"/>
          </w:tcPr>
          <w:p w14:paraId="62563625" w14:textId="77777777" w:rsidR="004E41DE" w:rsidRDefault="004E41DE" w:rsidP="00087A96"/>
        </w:tc>
        <w:tc>
          <w:tcPr>
            <w:tcW w:w="1564" w:type="dxa"/>
          </w:tcPr>
          <w:p w14:paraId="20680262" w14:textId="77777777" w:rsidR="004E41DE" w:rsidRDefault="004E41DE" w:rsidP="00087A96"/>
        </w:tc>
        <w:tc>
          <w:tcPr>
            <w:tcW w:w="1564" w:type="dxa"/>
          </w:tcPr>
          <w:p w14:paraId="51303461" w14:textId="77777777" w:rsidR="004E41DE" w:rsidRDefault="004E41DE" w:rsidP="00087A96"/>
        </w:tc>
        <w:tc>
          <w:tcPr>
            <w:tcW w:w="1564" w:type="dxa"/>
          </w:tcPr>
          <w:p w14:paraId="415651B8" w14:textId="77777777" w:rsidR="004E41DE" w:rsidRDefault="004E41DE" w:rsidP="00087A96"/>
        </w:tc>
        <w:tc>
          <w:tcPr>
            <w:tcW w:w="1565" w:type="dxa"/>
          </w:tcPr>
          <w:p w14:paraId="2789C993" w14:textId="77777777" w:rsidR="004E41DE" w:rsidRDefault="004E41DE" w:rsidP="00087A96"/>
        </w:tc>
        <w:tc>
          <w:tcPr>
            <w:tcW w:w="1365" w:type="dxa"/>
          </w:tcPr>
          <w:p w14:paraId="6C06DC0C" w14:textId="77777777" w:rsidR="004E41DE" w:rsidRDefault="004E41DE" w:rsidP="00087A96"/>
        </w:tc>
        <w:tc>
          <w:tcPr>
            <w:tcW w:w="1458" w:type="dxa"/>
          </w:tcPr>
          <w:p w14:paraId="5E34BBC8" w14:textId="77777777" w:rsidR="004E41DE" w:rsidRDefault="004E41DE" w:rsidP="00087A96"/>
        </w:tc>
      </w:tr>
    </w:tbl>
    <w:p w14:paraId="3737AE06" w14:textId="2EF12B24" w:rsidR="00886B77" w:rsidRPr="00A512B8" w:rsidRDefault="00886B77" w:rsidP="00087A96">
      <w:pPr>
        <w:rPr>
          <w:sz w:val="22"/>
          <w:szCs w:val="18"/>
        </w:rPr>
      </w:pPr>
    </w:p>
    <w:p w14:paraId="7510D8BF" w14:textId="1A420364" w:rsidR="00C60DEB" w:rsidRDefault="00C60DEB" w:rsidP="00087A96">
      <w:r>
        <w:t>Duomenis pateikė:</w:t>
      </w:r>
    </w:p>
    <w:p w14:paraId="7EB21733" w14:textId="3C44AC41" w:rsidR="00C60DEB" w:rsidRDefault="00C60DEB" w:rsidP="00087A96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0"/>
        <w:gridCol w:w="2412"/>
        <w:gridCol w:w="4896"/>
      </w:tblGrid>
      <w:tr w:rsidR="00C60DEB" w14:paraId="02F20542" w14:textId="77777777" w:rsidTr="00C60DEB">
        <w:tc>
          <w:tcPr>
            <w:tcW w:w="7360" w:type="dxa"/>
          </w:tcPr>
          <w:p w14:paraId="06A57156" w14:textId="223897F8" w:rsidR="00C60DEB" w:rsidRDefault="00C60DEB" w:rsidP="00C60DEB">
            <w:r>
              <w:t>_____________________________________</w:t>
            </w:r>
          </w:p>
        </w:tc>
        <w:tc>
          <w:tcPr>
            <w:tcW w:w="2412" w:type="dxa"/>
          </w:tcPr>
          <w:p w14:paraId="13F9AE10" w14:textId="702ADCD5" w:rsidR="00C60DEB" w:rsidRDefault="00C60DEB" w:rsidP="00C60DEB">
            <w:pPr>
              <w:jc w:val="center"/>
            </w:pPr>
            <w:r>
              <w:t>_________________</w:t>
            </w:r>
          </w:p>
        </w:tc>
        <w:tc>
          <w:tcPr>
            <w:tcW w:w="4896" w:type="dxa"/>
          </w:tcPr>
          <w:p w14:paraId="6C9749AB" w14:textId="3766CC1E" w:rsidR="00C60DEB" w:rsidRDefault="00C60DEB" w:rsidP="00C60DEB">
            <w:pPr>
              <w:jc w:val="center"/>
            </w:pPr>
            <w:r>
              <w:t>_______________________________________</w:t>
            </w:r>
          </w:p>
        </w:tc>
      </w:tr>
      <w:tr w:rsidR="00C60DEB" w14:paraId="72DAACD8" w14:textId="77777777" w:rsidTr="00C60DEB">
        <w:tc>
          <w:tcPr>
            <w:tcW w:w="7360" w:type="dxa"/>
          </w:tcPr>
          <w:p w14:paraId="433D15E6" w14:textId="0A99F6B6" w:rsidR="00C60DEB" w:rsidRPr="00C60DEB" w:rsidRDefault="00C60DEB" w:rsidP="00DA4328">
            <w:pPr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(Pareigos)</w:t>
            </w:r>
          </w:p>
        </w:tc>
        <w:tc>
          <w:tcPr>
            <w:tcW w:w="2412" w:type="dxa"/>
          </w:tcPr>
          <w:p w14:paraId="197DF29F" w14:textId="6E08606F" w:rsidR="00C60DEB" w:rsidRPr="00C60DEB" w:rsidRDefault="00C60DEB" w:rsidP="00DA4328">
            <w:pPr>
              <w:jc w:val="center"/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(Parašas)</w:t>
            </w:r>
          </w:p>
        </w:tc>
        <w:tc>
          <w:tcPr>
            <w:tcW w:w="4896" w:type="dxa"/>
          </w:tcPr>
          <w:p w14:paraId="0FD17DFB" w14:textId="0AFD4DE7" w:rsidR="00C60DEB" w:rsidRPr="00C60DEB" w:rsidRDefault="00C60DEB" w:rsidP="00DA4328">
            <w:pPr>
              <w:jc w:val="center"/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(Vardas, Pavardė)</w:t>
            </w:r>
          </w:p>
        </w:tc>
      </w:tr>
    </w:tbl>
    <w:p w14:paraId="6BF2C637" w14:textId="2540A69D" w:rsidR="00C60DEB" w:rsidRDefault="00C60DEB" w:rsidP="00F56BC8"/>
    <w:sectPr w:rsidR="00C60DEB" w:rsidSect="00FF0337">
      <w:headerReference w:type="first" r:id="rId8"/>
      <w:pgSz w:w="16838" w:h="11906" w:orient="landscape" w:code="9"/>
      <w:pgMar w:top="1440" w:right="1080" w:bottom="1440" w:left="1080" w:header="567" w:footer="720" w:gutter="0"/>
      <w:pgNumType w:start="4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DC3E" w14:textId="77777777" w:rsidR="00BB3A51" w:rsidRDefault="00BB3A51" w:rsidP="009B5D31">
      <w:r>
        <w:separator/>
      </w:r>
    </w:p>
  </w:endnote>
  <w:endnote w:type="continuationSeparator" w:id="0">
    <w:p w14:paraId="2BD1D2F1" w14:textId="77777777" w:rsidR="00BB3A51" w:rsidRDefault="00BB3A51" w:rsidP="009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668A" w14:textId="77777777" w:rsidR="00BB3A51" w:rsidRDefault="00BB3A51" w:rsidP="009B5D31">
      <w:r>
        <w:separator/>
      </w:r>
    </w:p>
  </w:footnote>
  <w:footnote w:type="continuationSeparator" w:id="0">
    <w:p w14:paraId="17CEB819" w14:textId="77777777" w:rsidR="00BB3A51" w:rsidRDefault="00BB3A51" w:rsidP="009B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778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7E2820" w14:textId="080AC3D8" w:rsidR="004C2A11" w:rsidRPr="004C2A11" w:rsidRDefault="004C2A11">
        <w:pPr>
          <w:pStyle w:val="Antrats"/>
          <w:jc w:val="center"/>
          <w:rPr>
            <w:rFonts w:ascii="Times New Roman" w:hAnsi="Times New Roman" w:cs="Times New Roman"/>
          </w:rPr>
        </w:pPr>
        <w:r w:rsidRPr="004C2A11">
          <w:rPr>
            <w:rFonts w:ascii="Times New Roman" w:hAnsi="Times New Roman" w:cs="Times New Roman"/>
          </w:rPr>
          <w:fldChar w:fldCharType="begin"/>
        </w:r>
        <w:r w:rsidRPr="004C2A11">
          <w:rPr>
            <w:rFonts w:ascii="Times New Roman" w:hAnsi="Times New Roman" w:cs="Times New Roman"/>
          </w:rPr>
          <w:instrText>PAGE   \* MERGEFORMAT</w:instrText>
        </w:r>
        <w:r w:rsidRPr="004C2A11">
          <w:rPr>
            <w:rFonts w:ascii="Times New Roman" w:hAnsi="Times New Roman" w:cs="Times New Roman"/>
          </w:rPr>
          <w:fldChar w:fldCharType="separate"/>
        </w:r>
        <w:r w:rsidR="00D7699A">
          <w:rPr>
            <w:rFonts w:ascii="Times New Roman" w:hAnsi="Times New Roman" w:cs="Times New Roman"/>
            <w:noProof/>
          </w:rPr>
          <w:t>3</w:t>
        </w:r>
        <w:r w:rsidRPr="004C2A11">
          <w:rPr>
            <w:rFonts w:ascii="Times New Roman" w:hAnsi="Times New Roman" w:cs="Times New Roman"/>
          </w:rPr>
          <w:fldChar w:fldCharType="end"/>
        </w:r>
      </w:p>
    </w:sdtContent>
  </w:sdt>
  <w:p w14:paraId="100EF243" w14:textId="77777777" w:rsidR="004C2A11" w:rsidRDefault="004C2A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869E" w14:textId="18FCD601" w:rsidR="00E25DA2" w:rsidRDefault="00E25DA2">
    <w:pPr>
      <w:pStyle w:val="Antrats"/>
      <w:jc w:val="center"/>
    </w:pPr>
  </w:p>
  <w:p w14:paraId="654267B2" w14:textId="77777777" w:rsidR="001C352B" w:rsidRDefault="00BB3A5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107040"/>
      <w:docPartObj>
        <w:docPartGallery w:val="Page Numbers (Top of Page)"/>
        <w:docPartUnique/>
      </w:docPartObj>
    </w:sdtPr>
    <w:sdtEndPr/>
    <w:sdtContent>
      <w:p w14:paraId="2DE0F19F" w14:textId="4E9B0408" w:rsidR="00FF0337" w:rsidRDefault="00FF0337">
        <w:pPr>
          <w:pStyle w:val="Antrats"/>
          <w:jc w:val="center"/>
        </w:pPr>
        <w:r w:rsidRPr="00FF0337">
          <w:rPr>
            <w:rFonts w:ascii="Times New Roman" w:hAnsi="Times New Roman" w:cs="Times New Roman"/>
          </w:rPr>
          <w:fldChar w:fldCharType="begin"/>
        </w:r>
        <w:r w:rsidRPr="00FF0337">
          <w:rPr>
            <w:rFonts w:ascii="Times New Roman" w:hAnsi="Times New Roman" w:cs="Times New Roman"/>
          </w:rPr>
          <w:instrText>PAGE   \* MERGEFORMAT</w:instrText>
        </w:r>
        <w:r w:rsidRPr="00FF0337">
          <w:rPr>
            <w:rFonts w:ascii="Times New Roman" w:hAnsi="Times New Roman" w:cs="Times New Roman"/>
          </w:rPr>
          <w:fldChar w:fldCharType="separate"/>
        </w:r>
        <w:r w:rsidR="00D7699A">
          <w:rPr>
            <w:rFonts w:ascii="Times New Roman" w:hAnsi="Times New Roman" w:cs="Times New Roman"/>
            <w:noProof/>
          </w:rPr>
          <w:t>4</w:t>
        </w:r>
        <w:r w:rsidRPr="00FF0337">
          <w:rPr>
            <w:rFonts w:ascii="Times New Roman" w:hAnsi="Times New Roman" w:cs="Times New Roman"/>
          </w:rPr>
          <w:fldChar w:fldCharType="end"/>
        </w:r>
      </w:p>
    </w:sdtContent>
  </w:sdt>
  <w:p w14:paraId="0E1C926E" w14:textId="77777777" w:rsidR="001C352B" w:rsidRDefault="00BB3A51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21"/>
    <w:rsid w:val="000000C9"/>
    <w:rsid w:val="00037233"/>
    <w:rsid w:val="00055F2C"/>
    <w:rsid w:val="00087A96"/>
    <w:rsid w:val="000A2F20"/>
    <w:rsid w:val="000B7377"/>
    <w:rsid w:val="000F1DBB"/>
    <w:rsid w:val="00114AF4"/>
    <w:rsid w:val="001B3F21"/>
    <w:rsid w:val="001F0454"/>
    <w:rsid w:val="001F1BD2"/>
    <w:rsid w:val="00201B33"/>
    <w:rsid w:val="002849A5"/>
    <w:rsid w:val="002A32D4"/>
    <w:rsid w:val="003650D6"/>
    <w:rsid w:val="00373A32"/>
    <w:rsid w:val="003C3633"/>
    <w:rsid w:val="003F5577"/>
    <w:rsid w:val="00414671"/>
    <w:rsid w:val="004C2A11"/>
    <w:rsid w:val="004E41DE"/>
    <w:rsid w:val="005611AB"/>
    <w:rsid w:val="005D6972"/>
    <w:rsid w:val="005E764B"/>
    <w:rsid w:val="00654E97"/>
    <w:rsid w:val="00666540"/>
    <w:rsid w:val="00685C7C"/>
    <w:rsid w:val="006A0B14"/>
    <w:rsid w:val="006A217D"/>
    <w:rsid w:val="006D5F6B"/>
    <w:rsid w:val="007044B3"/>
    <w:rsid w:val="00704D7E"/>
    <w:rsid w:val="00736940"/>
    <w:rsid w:val="007474B0"/>
    <w:rsid w:val="00754C29"/>
    <w:rsid w:val="00793580"/>
    <w:rsid w:val="007A6FEA"/>
    <w:rsid w:val="007F55E9"/>
    <w:rsid w:val="00886B77"/>
    <w:rsid w:val="009014F6"/>
    <w:rsid w:val="0090769D"/>
    <w:rsid w:val="009B5004"/>
    <w:rsid w:val="009B5D31"/>
    <w:rsid w:val="00A17508"/>
    <w:rsid w:val="00A512B8"/>
    <w:rsid w:val="00A572F6"/>
    <w:rsid w:val="00A641EE"/>
    <w:rsid w:val="00A72EC2"/>
    <w:rsid w:val="00AC1EAD"/>
    <w:rsid w:val="00B34FDA"/>
    <w:rsid w:val="00B974A7"/>
    <w:rsid w:val="00BB3A51"/>
    <w:rsid w:val="00C35E47"/>
    <w:rsid w:val="00C37499"/>
    <w:rsid w:val="00C47A4A"/>
    <w:rsid w:val="00C60DEB"/>
    <w:rsid w:val="00C91FED"/>
    <w:rsid w:val="00CC19BB"/>
    <w:rsid w:val="00CE74E6"/>
    <w:rsid w:val="00D247AE"/>
    <w:rsid w:val="00D7699A"/>
    <w:rsid w:val="00DC2113"/>
    <w:rsid w:val="00E25DA2"/>
    <w:rsid w:val="00E93089"/>
    <w:rsid w:val="00EC7BDE"/>
    <w:rsid w:val="00F56BC8"/>
    <w:rsid w:val="00F57FD7"/>
    <w:rsid w:val="00FF0337"/>
    <w:rsid w:val="00FF1410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740A8"/>
  <w15:chartTrackingRefBased/>
  <w15:docId w15:val="{5A33A6A3-6B1C-4AFD-8862-22A74750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D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5D3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B5D31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B5D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D3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F7E4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E4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E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9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9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Krikščiūnė</dc:creator>
  <cp:keywords/>
  <dc:description/>
  <cp:lastModifiedBy>Kupiškio rajono savivaldybės administracija</cp:lastModifiedBy>
  <cp:revision>4</cp:revision>
  <cp:lastPrinted>2020-05-11T10:54:00Z</cp:lastPrinted>
  <dcterms:created xsi:type="dcterms:W3CDTF">2020-05-11T10:49:00Z</dcterms:created>
  <dcterms:modified xsi:type="dcterms:W3CDTF">2020-05-11T13:13:00Z</dcterms:modified>
</cp:coreProperties>
</file>