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85A3F" w14:textId="77777777" w:rsidR="00FD5337" w:rsidRPr="00C662DD" w:rsidRDefault="00FD5337" w:rsidP="00FD5337">
      <w:pPr>
        <w:jc w:val="both"/>
      </w:pPr>
      <w:r w:rsidRPr="00C662DD">
        <w:rPr>
          <w:b/>
        </w:rPr>
        <w:t xml:space="preserve"> </w:t>
      </w:r>
      <w:r w:rsidRPr="00C662DD">
        <w:rPr>
          <w:b/>
        </w:rPr>
        <w:tab/>
      </w:r>
      <w:r w:rsidRPr="00C662DD">
        <w:rPr>
          <w:b/>
        </w:rPr>
        <w:tab/>
      </w:r>
      <w:r w:rsidRPr="00C662DD">
        <w:rPr>
          <w:b/>
        </w:rPr>
        <w:tab/>
      </w:r>
      <w:r w:rsidRPr="00C662DD">
        <w:rPr>
          <w:b/>
        </w:rPr>
        <w:tab/>
      </w:r>
      <w:r w:rsidRPr="00C662DD">
        <w:t>PATVIRTINTA</w:t>
      </w:r>
    </w:p>
    <w:p w14:paraId="389AF83B" w14:textId="77777777" w:rsidR="00FD5337" w:rsidRPr="00C662DD" w:rsidRDefault="00FD5337" w:rsidP="00FD5337">
      <w:pPr>
        <w:jc w:val="both"/>
      </w:pPr>
      <w:r w:rsidRPr="00C662DD">
        <w:tab/>
      </w:r>
      <w:r w:rsidRPr="00C662DD">
        <w:tab/>
        <w:t xml:space="preserve">                                           Kupiškio rajono savivaldybės administracijos </w:t>
      </w:r>
    </w:p>
    <w:p w14:paraId="2C31C501" w14:textId="3800C846" w:rsidR="00FD5337" w:rsidRPr="00C662DD" w:rsidRDefault="00FD5337" w:rsidP="00FD5337">
      <w:pPr>
        <w:jc w:val="both"/>
      </w:pPr>
      <w:r w:rsidRPr="00C662DD">
        <w:t xml:space="preserve">                                                                                      direktoriaus 2021 m. balandžio</w:t>
      </w:r>
      <w:r w:rsidR="00C662DD" w:rsidRPr="00C662DD">
        <w:t xml:space="preserve">    </w:t>
      </w:r>
      <w:r w:rsidRPr="00C662DD">
        <w:t xml:space="preserve">  d. įsakymu </w:t>
      </w:r>
    </w:p>
    <w:p w14:paraId="0C5F7B7A" w14:textId="61F7C747" w:rsidR="00FD5337" w:rsidRPr="00C662DD" w:rsidRDefault="00FD5337" w:rsidP="00FD5337">
      <w:pPr>
        <w:jc w:val="both"/>
      </w:pPr>
      <w:r w:rsidRPr="00C662DD">
        <w:t xml:space="preserve">                                                                                      Nr. ADV-</w:t>
      </w:r>
    </w:p>
    <w:p w14:paraId="6B8695E1" w14:textId="47C080FB" w:rsidR="00BC6FB5" w:rsidRPr="00C662DD" w:rsidRDefault="00BC6FB5" w:rsidP="00FD5337">
      <w:pPr>
        <w:pStyle w:val="Standard"/>
        <w:spacing w:line="276" w:lineRule="auto"/>
        <w:jc w:val="left"/>
        <w:rPr>
          <w:szCs w:val="24"/>
        </w:rPr>
      </w:pPr>
    </w:p>
    <w:p w14:paraId="2530D559" w14:textId="5C4603D8" w:rsidR="00BC6FB5" w:rsidRPr="00C662DD" w:rsidRDefault="00C662DD" w:rsidP="00C662DD">
      <w:pPr>
        <w:jc w:val="center"/>
        <w:rPr>
          <w:b/>
        </w:rPr>
      </w:pPr>
      <w:r w:rsidRPr="00C662DD">
        <w:rPr>
          <w:rFonts w:eastAsia="Calibri"/>
          <w:b/>
        </w:rPr>
        <w:t xml:space="preserve">KUPIŠKIO RAJONO SAVIVALDYBĖS ADMINISTARCIJOS </w:t>
      </w:r>
      <w:r w:rsidR="006133DC" w:rsidRPr="00C662DD">
        <w:rPr>
          <w:b/>
        </w:rPr>
        <w:t xml:space="preserve">KUPIŠKIO SENIŪNIJOS </w:t>
      </w:r>
      <w:r w:rsidRPr="00C662DD">
        <w:rPr>
          <w:b/>
        </w:rPr>
        <w:t xml:space="preserve">2020 METŲ </w:t>
      </w:r>
      <w:r w:rsidR="006133DC" w:rsidRPr="00C662DD">
        <w:rPr>
          <w:b/>
        </w:rPr>
        <w:t>VEIKLOS ATASKAITA</w:t>
      </w:r>
    </w:p>
    <w:p w14:paraId="5D756D81" w14:textId="77777777" w:rsidR="00BC6FB5" w:rsidRPr="00C662DD" w:rsidRDefault="00BC6FB5">
      <w:pPr>
        <w:pStyle w:val="Standard"/>
        <w:spacing w:line="276" w:lineRule="auto"/>
        <w:rPr>
          <w:szCs w:val="24"/>
        </w:rPr>
      </w:pPr>
    </w:p>
    <w:p w14:paraId="7CF6D436" w14:textId="77777777" w:rsidR="00BC6FB5" w:rsidRPr="00C662DD" w:rsidRDefault="00BC6FB5">
      <w:pPr>
        <w:pStyle w:val="Standard"/>
        <w:rPr>
          <w:szCs w:val="24"/>
        </w:rPr>
      </w:pPr>
    </w:p>
    <w:p w14:paraId="24382078" w14:textId="77777777" w:rsidR="00BC6FB5" w:rsidRPr="00C662DD" w:rsidRDefault="006133DC">
      <w:pPr>
        <w:pStyle w:val="Standard"/>
        <w:ind w:firstLine="1296"/>
        <w:rPr>
          <w:szCs w:val="24"/>
        </w:rPr>
      </w:pPr>
      <w:r w:rsidRPr="00C662DD">
        <w:rPr>
          <w:szCs w:val="24"/>
        </w:rPr>
        <w:t>Kupiškio rajono savivaldybės administracijos Kupiškio seniūnija, kaip Savivaldybės administracijos struktūrinis padalinys vykdė savo funkcijas pagal Kupiškio rajono savivaldybės administracijos Kupiškio seniūnijos veiklos planą.</w:t>
      </w:r>
    </w:p>
    <w:p w14:paraId="18425105" w14:textId="77777777" w:rsidR="00BC6FB5" w:rsidRPr="00C662DD" w:rsidRDefault="006133DC">
      <w:pPr>
        <w:pStyle w:val="Standard"/>
        <w:ind w:firstLine="1296"/>
        <w:rPr>
          <w:szCs w:val="24"/>
        </w:rPr>
      </w:pPr>
      <w:r w:rsidRPr="00C662DD">
        <w:rPr>
          <w:szCs w:val="24"/>
        </w:rPr>
        <w:t>Seniūnijos funkcijos: plėtoti vietos savivaldą, priskirtoje teritorijoje vykdyti pavestas viešojo administravimo funkcijas.</w:t>
      </w:r>
    </w:p>
    <w:p w14:paraId="432AF3D9" w14:textId="77777777" w:rsidR="00BC6FB5" w:rsidRPr="00C662DD" w:rsidRDefault="006133DC">
      <w:pPr>
        <w:pStyle w:val="Standard"/>
        <w:ind w:firstLine="1296"/>
        <w:rPr>
          <w:szCs w:val="24"/>
        </w:rPr>
      </w:pPr>
      <w:r w:rsidRPr="00C662DD">
        <w:rPr>
          <w:szCs w:val="24"/>
        </w:rPr>
        <w:t>Seniūnija savo veikloje vadovaujasi Lietuvos Respublikos Konstitucija, Civiliniu kodeksu, Vietos savivaldos įstatymu, kitais įstatymais, Vyriausybės nutarimais, Kupiškio rajono savivaldybės tarybos sprendimais, mero potvarkiais, administracijos direktoriaus įsakymais, kitais teisės aktais, Kupiškio seniūnijos veiklos nuostatais.</w:t>
      </w:r>
    </w:p>
    <w:p w14:paraId="61D9AD2A" w14:textId="77777777" w:rsidR="00BC6FB5" w:rsidRPr="00C662DD" w:rsidRDefault="006133DC">
      <w:pPr>
        <w:pStyle w:val="Standard"/>
        <w:ind w:firstLine="1296"/>
        <w:rPr>
          <w:b/>
          <w:szCs w:val="24"/>
        </w:rPr>
      </w:pPr>
      <w:r w:rsidRPr="00C662DD">
        <w:rPr>
          <w:b/>
          <w:szCs w:val="24"/>
        </w:rPr>
        <w:t>Duomenys apie seniūnijos gyventojų skaičių</w:t>
      </w:r>
    </w:p>
    <w:p w14:paraId="76D4FC38" w14:textId="279FFF7F" w:rsidR="00BC6FB5" w:rsidRPr="00C662DD" w:rsidRDefault="006133DC">
      <w:pPr>
        <w:pStyle w:val="Standard"/>
        <w:ind w:firstLine="1296"/>
        <w:rPr>
          <w:szCs w:val="24"/>
        </w:rPr>
      </w:pPr>
      <w:r w:rsidRPr="00C662DD">
        <w:rPr>
          <w:szCs w:val="24"/>
        </w:rPr>
        <w:t>Kupiškio seniūnijos gyventojų skaičiaus kaita: 2018 m. gruodžio 31 d. – 3 377, 2019 m. gruodžio 31 d. –  3 356  ir 2020 m. gruodžio 31 d. yra 3</w:t>
      </w:r>
      <w:r w:rsidR="007E37AC">
        <w:rPr>
          <w:szCs w:val="24"/>
        </w:rPr>
        <w:t> </w:t>
      </w:r>
      <w:r w:rsidRPr="00C662DD">
        <w:rPr>
          <w:szCs w:val="24"/>
        </w:rPr>
        <w:t>339</w:t>
      </w:r>
      <w:r w:rsidR="007E37AC">
        <w:rPr>
          <w:szCs w:val="24"/>
        </w:rPr>
        <w:t xml:space="preserve">. </w:t>
      </w:r>
      <w:r w:rsidRPr="00C662DD">
        <w:rPr>
          <w:szCs w:val="24"/>
        </w:rPr>
        <w:t>Galima pastebėti, kad pastaraisiais metais seniūnijos gyventojų skaičius mažėja. Darbingo amžiaus žmonės išvyksta dirbti į užsienį ar didesnius miestus, o ir didžioji dalis išsilavinimą įgijusių jaunų žmonių lieka gyventi miestuose.</w:t>
      </w:r>
    </w:p>
    <w:p w14:paraId="63DCF9FC" w14:textId="77777777" w:rsidR="00BC6FB5" w:rsidRPr="00C662DD" w:rsidRDefault="00BC6FB5">
      <w:pPr>
        <w:pStyle w:val="Standard"/>
        <w:spacing w:line="240" w:lineRule="auto"/>
        <w:rPr>
          <w:b/>
        </w:rPr>
      </w:pPr>
    </w:p>
    <w:p w14:paraId="2F6F2C50" w14:textId="77777777" w:rsidR="00BC6FB5" w:rsidRPr="00C662DD" w:rsidRDefault="006133DC">
      <w:pPr>
        <w:pStyle w:val="Standard"/>
        <w:spacing w:line="240" w:lineRule="auto"/>
        <w:jc w:val="center"/>
        <w:rPr>
          <w:b/>
        </w:rPr>
      </w:pPr>
      <w:r w:rsidRPr="00C662DD">
        <w:rPr>
          <w:b/>
        </w:rPr>
        <w:t>PROGRAMA NR. 3</w:t>
      </w:r>
    </w:p>
    <w:p w14:paraId="5703C4E4" w14:textId="77777777" w:rsidR="00BC6FB5" w:rsidRPr="00C662DD" w:rsidRDefault="006133DC">
      <w:pPr>
        <w:pStyle w:val="Standard"/>
        <w:spacing w:line="240" w:lineRule="auto"/>
        <w:jc w:val="center"/>
        <w:rPr>
          <w:b/>
        </w:rPr>
      </w:pPr>
      <w:r w:rsidRPr="00C662DD">
        <w:rPr>
          <w:b/>
        </w:rPr>
        <w:t>VIEŠOSIOS INFRASTRUKTŪROS PLĖTROS PROGRAMA</w:t>
      </w:r>
    </w:p>
    <w:p w14:paraId="46A531C6" w14:textId="77777777" w:rsidR="00BC6FB5" w:rsidRPr="00C662DD" w:rsidRDefault="00BC6FB5">
      <w:pPr>
        <w:pStyle w:val="TableContentsuser"/>
        <w:spacing w:line="360" w:lineRule="auto"/>
        <w:ind w:firstLine="1296"/>
        <w:jc w:val="center"/>
      </w:pPr>
    </w:p>
    <w:p w14:paraId="4A7355B1" w14:textId="77777777" w:rsidR="00BC6FB5" w:rsidRPr="00C662DD" w:rsidRDefault="006133DC">
      <w:pPr>
        <w:pStyle w:val="TableContentsuser"/>
        <w:numPr>
          <w:ilvl w:val="0"/>
          <w:numId w:val="4"/>
        </w:numPr>
        <w:snapToGrid w:val="0"/>
        <w:spacing w:line="360" w:lineRule="auto"/>
        <w:jc w:val="both"/>
        <w:rPr>
          <w:b/>
        </w:rPr>
      </w:pPr>
      <w:r w:rsidRPr="00C662DD">
        <w:rPr>
          <w:b/>
        </w:rPr>
        <w:t>Komunalinio ūkio paslaugų užtikrinimas seniūnijoje</w:t>
      </w:r>
    </w:p>
    <w:p w14:paraId="45AB3C32" w14:textId="77777777" w:rsidR="00BC6FB5" w:rsidRPr="00C662DD" w:rsidRDefault="006133DC">
      <w:pPr>
        <w:pStyle w:val="TableContentsuser"/>
        <w:snapToGrid w:val="0"/>
        <w:spacing w:line="360" w:lineRule="auto"/>
        <w:ind w:firstLine="1296"/>
        <w:jc w:val="both"/>
      </w:pPr>
      <w:r w:rsidRPr="00C662DD">
        <w:t xml:space="preserve">Seniūnija prižiūri 50 ha poilsinių zonų. Sezono metu, pasitelkus visuomenei naudingiems darbams atidirbti siųstus asmenis ir užimtumo programos darbininkus periodiškai buvo šienaujami skverai, parkai, žaliosios erdvės Antašavos miestelyje, </w:t>
      </w:r>
      <w:proofErr w:type="spellStart"/>
      <w:r w:rsidRPr="00C662DD">
        <w:t>Šepetos</w:t>
      </w:r>
      <w:proofErr w:type="spellEnd"/>
      <w:r w:rsidRPr="00C662DD">
        <w:t xml:space="preserve">, </w:t>
      </w:r>
      <w:proofErr w:type="spellStart"/>
      <w:r w:rsidRPr="00C662DD">
        <w:t>Virbališkių</w:t>
      </w:r>
      <w:proofErr w:type="spellEnd"/>
      <w:r w:rsidRPr="00C662DD">
        <w:t xml:space="preserve">, Uoginių, </w:t>
      </w:r>
      <w:proofErr w:type="spellStart"/>
      <w:r w:rsidRPr="00C662DD">
        <w:t>Paketurių</w:t>
      </w:r>
      <w:proofErr w:type="spellEnd"/>
      <w:r w:rsidRPr="00C662DD">
        <w:t xml:space="preserve"> kaimuose. Visos keturios seniūnijos bendruomenės aprūpintos žoliapjovėmis, krūmapjovėmis, kita žolės pjovimo technika. Dėl Covid-19 situacijos metų eigoje bendruomenėse nebuvo vykdomi susitikimai su gyventojais.</w:t>
      </w:r>
    </w:p>
    <w:p w14:paraId="55311C49" w14:textId="77777777" w:rsidR="00BC6FB5" w:rsidRPr="00C662DD" w:rsidRDefault="006133DC">
      <w:pPr>
        <w:pStyle w:val="TableContentsuser"/>
        <w:snapToGrid w:val="0"/>
        <w:spacing w:line="360" w:lineRule="auto"/>
        <w:jc w:val="both"/>
      </w:pPr>
      <w:r w:rsidRPr="00C662DD">
        <w:t xml:space="preserve"> </w:t>
      </w:r>
      <w:r w:rsidRPr="00C662DD">
        <w:tab/>
        <w:t>Prie aplinkos tvarkymo ir priežiūros daug prisidėjo bendruomenių pirmininkai, nurodydami darbus, prižiūrėdami bendruomenėms skirtas darbo priemones.</w:t>
      </w:r>
    </w:p>
    <w:p w14:paraId="0468F3ED" w14:textId="41D43EF9" w:rsidR="00BC6FB5" w:rsidRPr="00C662DD" w:rsidRDefault="006133DC" w:rsidP="00FD5337">
      <w:pPr>
        <w:pStyle w:val="TableContentsuser"/>
        <w:snapToGrid w:val="0"/>
        <w:spacing w:line="360" w:lineRule="auto"/>
        <w:ind w:firstLine="1296"/>
        <w:jc w:val="both"/>
      </w:pPr>
      <w:r w:rsidRPr="00C662DD">
        <w:t xml:space="preserve">Seniūnijos bendruomenės aktyviai dalyvauja gyvenamosios aplinkos tvarkymo ir gražinimo procese įtraukiant kaimo jaunimą ir bendruomenių narius. Surinkta ir priduota į </w:t>
      </w:r>
      <w:proofErr w:type="spellStart"/>
      <w:r w:rsidRPr="00C662DD">
        <w:lastRenderedPageBreak/>
        <w:t>stambiagabaričių</w:t>
      </w:r>
      <w:proofErr w:type="spellEnd"/>
      <w:r w:rsidRPr="00C662DD">
        <w:t xml:space="preserve"> atliekų surinkimo punktą automobilinės padangos ir kitos </w:t>
      </w:r>
      <w:proofErr w:type="spellStart"/>
      <w:r w:rsidRPr="00C662DD">
        <w:t>stambiagabaritės</w:t>
      </w:r>
      <w:proofErr w:type="spellEnd"/>
      <w:r w:rsidRPr="00C662DD">
        <w:t xml:space="preserve"> atliekos iš Antašavos, </w:t>
      </w:r>
      <w:proofErr w:type="spellStart"/>
      <w:r w:rsidRPr="00C662DD">
        <w:t>Šepetos</w:t>
      </w:r>
      <w:proofErr w:type="spellEnd"/>
      <w:r w:rsidRPr="00C662DD">
        <w:t xml:space="preserve">, Paberžių, </w:t>
      </w:r>
      <w:proofErr w:type="spellStart"/>
      <w:r w:rsidRPr="00C662DD">
        <w:t>Virbališkių</w:t>
      </w:r>
      <w:proofErr w:type="spellEnd"/>
      <w:r w:rsidRPr="00C662DD">
        <w:t xml:space="preserve">, </w:t>
      </w:r>
      <w:proofErr w:type="spellStart"/>
      <w:r w:rsidRPr="00C662DD">
        <w:t>Svidenių</w:t>
      </w:r>
      <w:proofErr w:type="spellEnd"/>
      <w:r w:rsidRPr="00C662DD">
        <w:t xml:space="preserve">, Aleksandrijos, </w:t>
      </w:r>
      <w:proofErr w:type="spellStart"/>
      <w:r w:rsidRPr="00C662DD">
        <w:t>Kinderių</w:t>
      </w:r>
      <w:proofErr w:type="spellEnd"/>
      <w:r w:rsidRPr="00C662DD">
        <w:t xml:space="preserve">, </w:t>
      </w:r>
      <w:proofErr w:type="spellStart"/>
      <w:r w:rsidRPr="00C662DD">
        <w:t>Kikonių</w:t>
      </w:r>
      <w:proofErr w:type="spellEnd"/>
      <w:r w:rsidRPr="00C662DD">
        <w:t xml:space="preserve"> ir kitų seniūnijos gyvenviečių. </w:t>
      </w:r>
    </w:p>
    <w:p w14:paraId="496272BC" w14:textId="77777777" w:rsidR="00BC6FB5" w:rsidRPr="00C662DD" w:rsidRDefault="006133DC">
      <w:pPr>
        <w:pStyle w:val="TableContentsuser"/>
        <w:snapToGrid w:val="0"/>
        <w:spacing w:line="360" w:lineRule="auto"/>
        <w:jc w:val="both"/>
      </w:pPr>
      <w:r w:rsidRPr="00C662DD">
        <w:rPr>
          <w:b/>
        </w:rPr>
        <w:t>Kupiškio seniūnijos poilsinės zonos</w:t>
      </w:r>
    </w:p>
    <w:tbl>
      <w:tblPr>
        <w:tblW w:w="10040" w:type="dxa"/>
        <w:tblInd w:w="-289" w:type="dxa"/>
        <w:tblLayout w:type="fixed"/>
        <w:tblCellMar>
          <w:left w:w="10" w:type="dxa"/>
          <w:right w:w="10" w:type="dxa"/>
        </w:tblCellMar>
        <w:tblLook w:val="04A0" w:firstRow="1" w:lastRow="0" w:firstColumn="1" w:lastColumn="0" w:noHBand="0" w:noVBand="1"/>
      </w:tblPr>
      <w:tblGrid>
        <w:gridCol w:w="993"/>
        <w:gridCol w:w="3827"/>
        <w:gridCol w:w="993"/>
        <w:gridCol w:w="4227"/>
      </w:tblGrid>
      <w:tr w:rsidR="00BC6FB5" w:rsidRPr="00C662DD" w14:paraId="4E518B9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D87382" w14:textId="77777777" w:rsidR="00BC6FB5" w:rsidRPr="00C662DD" w:rsidRDefault="006133DC" w:rsidP="00FD5337">
            <w:pPr>
              <w:pStyle w:val="TableContentsuser"/>
              <w:snapToGrid w:val="0"/>
              <w:jc w:val="both"/>
              <w:rPr>
                <w:b/>
                <w:sz w:val="22"/>
                <w:szCs w:val="22"/>
              </w:rPr>
            </w:pPr>
            <w:r w:rsidRPr="00C662DD">
              <w:rPr>
                <w:b/>
                <w:sz w:val="22"/>
                <w:szCs w:val="22"/>
              </w:rPr>
              <w:t>Sklypo Nr.</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D41A91" w14:textId="77777777" w:rsidR="00BC6FB5" w:rsidRPr="00C662DD" w:rsidRDefault="006133DC" w:rsidP="00FD5337">
            <w:pPr>
              <w:pStyle w:val="TableContentsuser"/>
              <w:snapToGrid w:val="0"/>
              <w:jc w:val="both"/>
              <w:rPr>
                <w:b/>
                <w:sz w:val="22"/>
                <w:szCs w:val="22"/>
              </w:rPr>
            </w:pPr>
            <w:r w:rsidRPr="00C662DD">
              <w:rPr>
                <w:b/>
                <w:sz w:val="22"/>
                <w:szCs w:val="22"/>
              </w:rPr>
              <w:t>Poilsinės, rekreacinės zonos pavadinimas</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0C0C6F" w14:textId="77777777" w:rsidR="00BC6FB5" w:rsidRPr="00C662DD" w:rsidRDefault="006133DC" w:rsidP="00FD5337">
            <w:pPr>
              <w:pStyle w:val="TableContentsuser"/>
              <w:snapToGrid w:val="0"/>
              <w:jc w:val="both"/>
              <w:rPr>
                <w:b/>
                <w:sz w:val="22"/>
                <w:szCs w:val="22"/>
              </w:rPr>
            </w:pPr>
            <w:r w:rsidRPr="00C662DD">
              <w:rPr>
                <w:b/>
                <w:sz w:val="22"/>
                <w:szCs w:val="22"/>
              </w:rPr>
              <w:t>Plotas ha</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5DD8E" w14:textId="77777777" w:rsidR="00BC6FB5" w:rsidRPr="00C662DD" w:rsidRDefault="006133DC" w:rsidP="00FD5337">
            <w:pPr>
              <w:pStyle w:val="TableContentsuser"/>
              <w:snapToGrid w:val="0"/>
              <w:jc w:val="both"/>
              <w:rPr>
                <w:b/>
                <w:sz w:val="22"/>
                <w:szCs w:val="22"/>
              </w:rPr>
            </w:pPr>
            <w:r w:rsidRPr="00C662DD">
              <w:rPr>
                <w:b/>
                <w:sz w:val="22"/>
                <w:szCs w:val="22"/>
              </w:rPr>
              <w:t>Darbų pavadinimas</w:t>
            </w:r>
          </w:p>
        </w:tc>
      </w:tr>
      <w:tr w:rsidR="00BC6FB5" w:rsidRPr="00C662DD" w14:paraId="0230FE36"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661021" w14:textId="77777777" w:rsidR="00BC6FB5" w:rsidRPr="00C662DD" w:rsidRDefault="006133DC" w:rsidP="00FD5337">
            <w:pPr>
              <w:pStyle w:val="TableContentsuser"/>
              <w:snapToGrid w:val="0"/>
              <w:jc w:val="center"/>
              <w:rPr>
                <w:b/>
                <w:sz w:val="22"/>
                <w:szCs w:val="22"/>
              </w:rPr>
            </w:pPr>
            <w:r w:rsidRPr="00C662DD">
              <w:rPr>
                <w:b/>
                <w:sz w:val="22"/>
                <w:szCs w:val="22"/>
              </w:rPr>
              <w:t>1</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8592C3" w14:textId="77777777" w:rsidR="00BC6FB5" w:rsidRPr="00C662DD" w:rsidRDefault="006133DC" w:rsidP="00FD5337">
            <w:pPr>
              <w:pStyle w:val="TableContentsuser"/>
              <w:snapToGrid w:val="0"/>
              <w:jc w:val="center"/>
              <w:rPr>
                <w:b/>
                <w:sz w:val="22"/>
                <w:szCs w:val="22"/>
              </w:rPr>
            </w:pPr>
            <w:r w:rsidRPr="00C662DD">
              <w:rPr>
                <w:b/>
                <w:sz w:val="22"/>
                <w:szCs w:val="22"/>
              </w:rPr>
              <w:t>2</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5C1556" w14:textId="77777777" w:rsidR="00BC6FB5" w:rsidRPr="00C662DD" w:rsidRDefault="006133DC" w:rsidP="00FD5337">
            <w:pPr>
              <w:pStyle w:val="TableContentsuser"/>
              <w:snapToGrid w:val="0"/>
              <w:jc w:val="center"/>
              <w:rPr>
                <w:b/>
                <w:sz w:val="22"/>
                <w:szCs w:val="22"/>
              </w:rPr>
            </w:pPr>
            <w:r w:rsidRPr="00C662DD">
              <w:rPr>
                <w:b/>
                <w:sz w:val="22"/>
                <w:szCs w:val="22"/>
              </w:rPr>
              <w:t>3</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5D8F" w14:textId="77777777" w:rsidR="00BC6FB5" w:rsidRPr="00C662DD" w:rsidRDefault="006133DC" w:rsidP="00FD5337">
            <w:pPr>
              <w:pStyle w:val="TableContentsuser"/>
              <w:snapToGrid w:val="0"/>
              <w:jc w:val="center"/>
              <w:rPr>
                <w:b/>
                <w:sz w:val="22"/>
                <w:szCs w:val="22"/>
              </w:rPr>
            </w:pPr>
            <w:r w:rsidRPr="00C662DD">
              <w:rPr>
                <w:b/>
                <w:sz w:val="22"/>
                <w:szCs w:val="22"/>
              </w:rPr>
              <w:t>4</w:t>
            </w:r>
          </w:p>
        </w:tc>
      </w:tr>
      <w:tr w:rsidR="00BC6FB5" w:rsidRPr="00C662DD" w14:paraId="3BCBE38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950721" w14:textId="77777777" w:rsidR="00BC6FB5" w:rsidRPr="00C662DD" w:rsidRDefault="006133DC">
            <w:pPr>
              <w:pStyle w:val="TableContentsuser"/>
              <w:snapToGrid w:val="0"/>
              <w:spacing w:line="276" w:lineRule="auto"/>
              <w:jc w:val="both"/>
              <w:rPr>
                <w:sz w:val="22"/>
                <w:szCs w:val="22"/>
              </w:rPr>
            </w:pPr>
            <w:r w:rsidRPr="00C662DD">
              <w:rPr>
                <w:sz w:val="22"/>
                <w:szCs w:val="22"/>
              </w:rPr>
              <w:t>4</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3F4897" w14:textId="6B572A40" w:rsidR="00BC6FB5" w:rsidRPr="00C662DD" w:rsidRDefault="006133DC">
            <w:pPr>
              <w:pStyle w:val="TableContentsuser"/>
              <w:snapToGrid w:val="0"/>
              <w:spacing w:line="276" w:lineRule="auto"/>
              <w:jc w:val="both"/>
              <w:rPr>
                <w:sz w:val="22"/>
                <w:szCs w:val="22"/>
              </w:rPr>
            </w:pPr>
            <w:proofErr w:type="spellStart"/>
            <w:r w:rsidRPr="00C662DD">
              <w:rPr>
                <w:sz w:val="22"/>
                <w:szCs w:val="22"/>
              </w:rPr>
              <w:t>Aukštupėnų</w:t>
            </w:r>
            <w:proofErr w:type="spellEnd"/>
            <w:r w:rsidRPr="00C662DD">
              <w:rPr>
                <w:sz w:val="22"/>
                <w:szCs w:val="22"/>
              </w:rPr>
              <w:t xml:space="preserve"> I</w:t>
            </w:r>
            <w:r w:rsidR="007E37AC">
              <w:rPr>
                <w:sz w:val="22"/>
                <w:szCs w:val="22"/>
              </w:rPr>
              <w:t xml:space="preserve"> </w:t>
            </w:r>
            <w:r w:rsidRPr="00C662DD">
              <w:rPr>
                <w:sz w:val="22"/>
                <w:szCs w:val="22"/>
              </w:rPr>
              <w:t xml:space="preserve"> (Uošvės Liežuvi</w:t>
            </w:r>
            <w:r w:rsidR="007E37AC">
              <w:rPr>
                <w:sz w:val="22"/>
                <w:szCs w:val="22"/>
              </w:rPr>
              <w:t>s</w:t>
            </w:r>
            <w:r w:rsidRPr="00C662DD">
              <w:rPr>
                <w:sz w:val="22"/>
                <w:szCs w:val="22"/>
              </w:rPr>
              <w:t>)</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D0C443" w14:textId="77777777" w:rsidR="00BC6FB5" w:rsidRPr="00C662DD" w:rsidRDefault="006133DC">
            <w:pPr>
              <w:pStyle w:val="TableContentsuser"/>
              <w:snapToGrid w:val="0"/>
              <w:spacing w:line="276" w:lineRule="auto"/>
              <w:jc w:val="both"/>
              <w:rPr>
                <w:sz w:val="22"/>
                <w:szCs w:val="22"/>
              </w:rPr>
            </w:pPr>
            <w:r w:rsidRPr="00C662DD">
              <w:rPr>
                <w:sz w:val="22"/>
                <w:szCs w:val="22"/>
              </w:rPr>
              <w:t>9,03</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61E79" w14:textId="77777777" w:rsidR="00BC6FB5" w:rsidRPr="00C662DD" w:rsidRDefault="006133DC">
            <w:pPr>
              <w:pStyle w:val="TableContentsuser"/>
              <w:snapToGrid w:val="0"/>
              <w:spacing w:line="276" w:lineRule="auto"/>
              <w:jc w:val="both"/>
              <w:rPr>
                <w:sz w:val="22"/>
                <w:szCs w:val="22"/>
              </w:rPr>
            </w:pPr>
            <w:r w:rsidRPr="00C662DD">
              <w:rPr>
                <w:sz w:val="22"/>
                <w:szCs w:val="22"/>
              </w:rPr>
              <w:t>Masinių renginių vieta. Sezono metu pastoviai renkamos šiukšlės, prižiūrima teritorija. Pakeista naujomis 20 šiukšliadėžių, Atliktas medžių ir krūmų genėjimas. Pašalinti nudžiūvę medžiai</w:t>
            </w:r>
          </w:p>
        </w:tc>
      </w:tr>
      <w:tr w:rsidR="00BC6FB5" w:rsidRPr="00C662DD" w14:paraId="38C5D1B7" w14:textId="77777777">
        <w:trPr>
          <w:trHeight w:val="676"/>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E43DCF" w14:textId="77777777" w:rsidR="00BC6FB5" w:rsidRPr="00C662DD" w:rsidRDefault="006133DC">
            <w:pPr>
              <w:pStyle w:val="TableContentsuser"/>
              <w:snapToGrid w:val="0"/>
              <w:spacing w:line="276" w:lineRule="auto"/>
              <w:jc w:val="both"/>
              <w:rPr>
                <w:sz w:val="22"/>
                <w:szCs w:val="22"/>
              </w:rPr>
            </w:pPr>
            <w:r w:rsidRPr="00C662DD">
              <w:rPr>
                <w:sz w:val="22"/>
                <w:szCs w:val="22"/>
              </w:rPr>
              <w:t>4</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23F588" w14:textId="09FCB916" w:rsidR="00BC6FB5" w:rsidRPr="00C662DD" w:rsidRDefault="00FD5337">
            <w:pPr>
              <w:pStyle w:val="TableContentsuser"/>
              <w:snapToGrid w:val="0"/>
              <w:spacing w:line="276" w:lineRule="auto"/>
              <w:jc w:val="both"/>
              <w:rPr>
                <w:sz w:val="22"/>
                <w:szCs w:val="22"/>
              </w:rPr>
            </w:pPr>
            <w:proofErr w:type="spellStart"/>
            <w:r w:rsidRPr="00C662DD">
              <w:rPr>
                <w:sz w:val="22"/>
                <w:szCs w:val="22"/>
              </w:rPr>
              <w:t>Aukštupėnų</w:t>
            </w:r>
            <w:proofErr w:type="spellEnd"/>
            <w:r w:rsidRPr="00C662DD">
              <w:rPr>
                <w:sz w:val="22"/>
                <w:szCs w:val="22"/>
              </w:rPr>
              <w:t xml:space="preserve"> I (</w:t>
            </w:r>
            <w:r w:rsidR="006133DC" w:rsidRPr="00C662DD">
              <w:rPr>
                <w:sz w:val="22"/>
                <w:szCs w:val="22"/>
              </w:rPr>
              <w:t>Marių g.  9, prie elingo)</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8F3940" w14:textId="77777777" w:rsidR="00BC6FB5" w:rsidRPr="00C662DD" w:rsidRDefault="006133DC">
            <w:pPr>
              <w:pStyle w:val="TableContentsuser"/>
              <w:snapToGrid w:val="0"/>
              <w:spacing w:line="276" w:lineRule="auto"/>
              <w:jc w:val="both"/>
              <w:rPr>
                <w:sz w:val="22"/>
                <w:szCs w:val="22"/>
              </w:rPr>
            </w:pPr>
            <w:r w:rsidRPr="00C662DD">
              <w:rPr>
                <w:sz w:val="22"/>
                <w:szCs w:val="22"/>
              </w:rPr>
              <w:t>9,48</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13BB" w14:textId="77777777" w:rsidR="00BC6FB5" w:rsidRPr="00C662DD" w:rsidRDefault="006133DC">
            <w:pPr>
              <w:pStyle w:val="TableContentsuser"/>
              <w:snapToGrid w:val="0"/>
              <w:spacing w:line="276" w:lineRule="auto"/>
              <w:jc w:val="both"/>
              <w:rPr>
                <w:sz w:val="22"/>
                <w:szCs w:val="22"/>
              </w:rPr>
            </w:pPr>
            <w:r w:rsidRPr="00C662DD">
              <w:rPr>
                <w:sz w:val="22"/>
                <w:szCs w:val="22"/>
              </w:rPr>
              <w:t>Ne sezono metu renkamos šiukšlės, prižiūrimi atliekų konteineriai, sezono metu pastatomi 4 dviračių stovai, atnaujintas smėlis lauko futbolo stadione. Prie elingo terasos išmontuotas senasis ir sumontuotas naujas pontoninis lieptas. Ekskavatoriaus būdu išvalytas paplūdimys nuo nendrių.</w:t>
            </w:r>
          </w:p>
        </w:tc>
      </w:tr>
      <w:tr w:rsidR="00BC6FB5" w:rsidRPr="00C662DD" w14:paraId="555A4A7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0B18B9" w14:textId="77777777" w:rsidR="00BC6FB5" w:rsidRPr="00C662DD" w:rsidRDefault="006133DC">
            <w:pPr>
              <w:pStyle w:val="TableContentsuser"/>
              <w:snapToGrid w:val="0"/>
              <w:spacing w:line="276" w:lineRule="auto"/>
              <w:jc w:val="both"/>
              <w:rPr>
                <w:sz w:val="22"/>
                <w:szCs w:val="22"/>
              </w:rPr>
            </w:pPr>
            <w:r w:rsidRPr="00C662DD">
              <w:rPr>
                <w:sz w:val="22"/>
                <w:szCs w:val="22"/>
              </w:rPr>
              <w:t>4</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C0305E" w14:textId="1FA06333" w:rsidR="00BC6FB5" w:rsidRPr="00C662DD" w:rsidRDefault="006133DC">
            <w:pPr>
              <w:pStyle w:val="TableContentsuser"/>
              <w:snapToGrid w:val="0"/>
              <w:spacing w:line="276" w:lineRule="auto"/>
              <w:jc w:val="both"/>
              <w:rPr>
                <w:sz w:val="22"/>
                <w:szCs w:val="22"/>
              </w:rPr>
            </w:pPr>
            <w:proofErr w:type="spellStart"/>
            <w:r w:rsidRPr="00C662DD">
              <w:rPr>
                <w:sz w:val="22"/>
                <w:szCs w:val="22"/>
              </w:rPr>
              <w:t>Aukštupėnų</w:t>
            </w:r>
            <w:proofErr w:type="spellEnd"/>
            <w:r w:rsidRPr="00C662DD">
              <w:rPr>
                <w:sz w:val="22"/>
                <w:szCs w:val="22"/>
              </w:rPr>
              <w:t xml:space="preserve"> I</w:t>
            </w:r>
            <w:r w:rsidR="00FD5337" w:rsidRPr="00C662DD">
              <w:rPr>
                <w:sz w:val="22"/>
                <w:szCs w:val="22"/>
              </w:rPr>
              <w:t xml:space="preserve"> </w:t>
            </w:r>
            <w:r w:rsidRPr="00C662DD">
              <w:rPr>
                <w:sz w:val="22"/>
                <w:szCs w:val="22"/>
              </w:rPr>
              <w:t>(automobilių stovėjimo aikštelė)</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0C8B12" w14:textId="77777777" w:rsidR="00BC6FB5" w:rsidRPr="00C662DD" w:rsidRDefault="006133DC">
            <w:pPr>
              <w:pStyle w:val="TableContentsuser"/>
              <w:snapToGrid w:val="0"/>
              <w:spacing w:line="276" w:lineRule="auto"/>
              <w:jc w:val="both"/>
              <w:rPr>
                <w:sz w:val="22"/>
                <w:szCs w:val="22"/>
              </w:rPr>
            </w:pPr>
            <w:r w:rsidRPr="00C662DD">
              <w:rPr>
                <w:sz w:val="22"/>
                <w:szCs w:val="22"/>
              </w:rPr>
              <w:t>0,30</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145F" w14:textId="77777777" w:rsidR="00BC6FB5" w:rsidRPr="00C662DD" w:rsidRDefault="006133DC">
            <w:pPr>
              <w:pStyle w:val="TableContentsuser"/>
              <w:snapToGrid w:val="0"/>
              <w:spacing w:line="276" w:lineRule="auto"/>
              <w:jc w:val="both"/>
              <w:rPr>
                <w:sz w:val="22"/>
                <w:szCs w:val="22"/>
              </w:rPr>
            </w:pPr>
            <w:r w:rsidRPr="00C662DD">
              <w:rPr>
                <w:sz w:val="22"/>
                <w:szCs w:val="22"/>
              </w:rPr>
              <w:t>Renkamos šiukšlės. Atliktas aikštelės sužymėjimas automobilių stovėjimo vietoms.</w:t>
            </w:r>
          </w:p>
        </w:tc>
      </w:tr>
      <w:tr w:rsidR="00BC6FB5" w:rsidRPr="00C662DD" w14:paraId="0AD84A2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E79BCA" w14:textId="77777777" w:rsidR="00BC6FB5" w:rsidRPr="00C662DD" w:rsidRDefault="006133DC">
            <w:pPr>
              <w:pStyle w:val="TableContentsuser"/>
              <w:snapToGrid w:val="0"/>
              <w:spacing w:line="276" w:lineRule="auto"/>
              <w:jc w:val="both"/>
              <w:rPr>
                <w:sz w:val="22"/>
                <w:szCs w:val="22"/>
              </w:rPr>
            </w:pPr>
            <w:r w:rsidRPr="00C662DD">
              <w:rPr>
                <w:sz w:val="22"/>
                <w:szCs w:val="22"/>
              </w:rPr>
              <w:t>5</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503EB7" w14:textId="61294AA3" w:rsidR="00BC6FB5" w:rsidRPr="00C662DD" w:rsidRDefault="006133DC">
            <w:pPr>
              <w:pStyle w:val="TableContentsuser"/>
              <w:snapToGrid w:val="0"/>
              <w:spacing w:line="276" w:lineRule="auto"/>
              <w:jc w:val="both"/>
              <w:rPr>
                <w:sz w:val="22"/>
                <w:szCs w:val="22"/>
              </w:rPr>
            </w:pPr>
            <w:proofErr w:type="spellStart"/>
            <w:r w:rsidRPr="00C662DD">
              <w:rPr>
                <w:sz w:val="22"/>
                <w:szCs w:val="22"/>
              </w:rPr>
              <w:t>Aukštupėnų</w:t>
            </w:r>
            <w:proofErr w:type="spellEnd"/>
            <w:r w:rsidRPr="00C662DD">
              <w:rPr>
                <w:sz w:val="22"/>
                <w:szCs w:val="22"/>
              </w:rPr>
              <w:t xml:space="preserve"> II (aikštelė už  vilos)</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82E460" w14:textId="77777777" w:rsidR="00BC6FB5" w:rsidRPr="00C662DD" w:rsidRDefault="006133DC">
            <w:pPr>
              <w:pStyle w:val="TableContentsuser"/>
              <w:snapToGrid w:val="0"/>
              <w:spacing w:line="276" w:lineRule="auto"/>
              <w:jc w:val="both"/>
              <w:rPr>
                <w:sz w:val="22"/>
                <w:szCs w:val="22"/>
              </w:rPr>
            </w:pPr>
            <w:r w:rsidRPr="00C662DD">
              <w:rPr>
                <w:sz w:val="22"/>
                <w:szCs w:val="22"/>
              </w:rPr>
              <w:t>0,57</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EDF3" w14:textId="77777777" w:rsidR="00BC6FB5" w:rsidRPr="00C662DD" w:rsidRDefault="006133DC">
            <w:pPr>
              <w:pStyle w:val="TableContentsuser"/>
              <w:snapToGrid w:val="0"/>
              <w:spacing w:line="276" w:lineRule="auto"/>
              <w:jc w:val="both"/>
              <w:rPr>
                <w:sz w:val="22"/>
                <w:szCs w:val="22"/>
              </w:rPr>
            </w:pPr>
            <w:r w:rsidRPr="00C662DD">
              <w:rPr>
                <w:sz w:val="22"/>
                <w:szCs w:val="22"/>
              </w:rPr>
              <w:t>Renkamos šiukšlės, šalinami pavojingi medžiai ir krūmai.</w:t>
            </w:r>
          </w:p>
        </w:tc>
      </w:tr>
      <w:tr w:rsidR="00BC6FB5" w:rsidRPr="00C662DD" w14:paraId="2760129A" w14:textId="77777777">
        <w:trPr>
          <w:trHeight w:val="1015"/>
        </w:trPr>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A1DA4B" w14:textId="77777777" w:rsidR="00BC6FB5" w:rsidRPr="00C662DD" w:rsidRDefault="006133DC">
            <w:pPr>
              <w:pStyle w:val="TableContentsuser"/>
              <w:snapToGrid w:val="0"/>
              <w:spacing w:line="276" w:lineRule="auto"/>
              <w:jc w:val="both"/>
              <w:rPr>
                <w:sz w:val="22"/>
                <w:szCs w:val="22"/>
              </w:rPr>
            </w:pPr>
            <w:r w:rsidRPr="00C662DD">
              <w:rPr>
                <w:sz w:val="22"/>
                <w:szCs w:val="22"/>
              </w:rPr>
              <w:t>6</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402918" w14:textId="77777777" w:rsidR="00BC6FB5" w:rsidRPr="00C662DD" w:rsidRDefault="006133DC">
            <w:pPr>
              <w:pStyle w:val="TableContentsuser"/>
              <w:snapToGrid w:val="0"/>
              <w:spacing w:line="276" w:lineRule="auto"/>
              <w:jc w:val="both"/>
              <w:rPr>
                <w:sz w:val="22"/>
                <w:szCs w:val="22"/>
              </w:rPr>
            </w:pPr>
            <w:proofErr w:type="spellStart"/>
            <w:r w:rsidRPr="00C662DD">
              <w:rPr>
                <w:sz w:val="22"/>
                <w:szCs w:val="22"/>
              </w:rPr>
              <w:t>Bagdonių</w:t>
            </w:r>
            <w:proofErr w:type="spellEnd"/>
            <w:r w:rsidRPr="00C662DD">
              <w:rPr>
                <w:sz w:val="22"/>
                <w:szCs w:val="22"/>
              </w:rPr>
              <w:t xml:space="preserve"> (sala)</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7539E2" w14:textId="77777777" w:rsidR="00BC6FB5" w:rsidRPr="00C662DD" w:rsidRDefault="006133DC">
            <w:pPr>
              <w:pStyle w:val="TableContentsuser"/>
              <w:snapToGrid w:val="0"/>
              <w:spacing w:line="276" w:lineRule="auto"/>
              <w:jc w:val="both"/>
              <w:rPr>
                <w:sz w:val="22"/>
                <w:szCs w:val="22"/>
              </w:rPr>
            </w:pPr>
            <w:r w:rsidRPr="00C662DD">
              <w:rPr>
                <w:sz w:val="22"/>
                <w:szCs w:val="22"/>
              </w:rPr>
              <w:t>7,50</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A8DD5" w14:textId="77777777" w:rsidR="00BC6FB5" w:rsidRPr="00C662DD" w:rsidRDefault="006133DC">
            <w:pPr>
              <w:pStyle w:val="TableContentsuser"/>
              <w:snapToGrid w:val="0"/>
              <w:spacing w:line="276" w:lineRule="auto"/>
              <w:jc w:val="both"/>
              <w:rPr>
                <w:sz w:val="22"/>
                <w:szCs w:val="22"/>
              </w:rPr>
            </w:pPr>
            <w:r w:rsidRPr="00C662DD">
              <w:rPr>
                <w:sz w:val="22"/>
                <w:szCs w:val="22"/>
              </w:rPr>
              <w:t>Masinių renginių vieta. Periodiškai  sutvarkomos pavėsinės, laužavietės, remontuojami lauko baldai, renkamos šiukšlės.</w:t>
            </w:r>
          </w:p>
        </w:tc>
      </w:tr>
      <w:tr w:rsidR="00BC6FB5" w:rsidRPr="00C662DD" w14:paraId="45435CC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B658EA" w14:textId="77777777" w:rsidR="00BC6FB5" w:rsidRPr="00C662DD" w:rsidRDefault="006133DC">
            <w:pPr>
              <w:pStyle w:val="TableContentsuser"/>
              <w:snapToGrid w:val="0"/>
              <w:spacing w:line="276" w:lineRule="auto"/>
              <w:jc w:val="both"/>
              <w:rPr>
                <w:sz w:val="22"/>
                <w:szCs w:val="22"/>
              </w:rPr>
            </w:pPr>
            <w:r w:rsidRPr="00C662DD">
              <w:rPr>
                <w:sz w:val="22"/>
                <w:szCs w:val="22"/>
              </w:rPr>
              <w:t>6</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7DE0FA" w14:textId="77777777" w:rsidR="00BC6FB5" w:rsidRPr="00C662DD" w:rsidRDefault="006133DC">
            <w:pPr>
              <w:pStyle w:val="TableContentsuser"/>
              <w:snapToGrid w:val="0"/>
              <w:spacing w:line="276" w:lineRule="auto"/>
              <w:jc w:val="both"/>
              <w:rPr>
                <w:sz w:val="22"/>
                <w:szCs w:val="22"/>
              </w:rPr>
            </w:pPr>
            <w:proofErr w:type="spellStart"/>
            <w:r w:rsidRPr="00C662DD">
              <w:rPr>
                <w:sz w:val="22"/>
                <w:szCs w:val="22"/>
              </w:rPr>
              <w:t>Bagdonių</w:t>
            </w:r>
            <w:proofErr w:type="spellEnd"/>
            <w:r w:rsidRPr="00C662DD">
              <w:rPr>
                <w:sz w:val="22"/>
                <w:szCs w:val="22"/>
              </w:rPr>
              <w:t xml:space="preserve"> (poilsiavietė)</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2C93BD" w14:textId="77777777" w:rsidR="00BC6FB5" w:rsidRPr="00C662DD" w:rsidRDefault="006133DC">
            <w:pPr>
              <w:pStyle w:val="TableContentsuser"/>
              <w:snapToGrid w:val="0"/>
              <w:spacing w:line="276" w:lineRule="auto"/>
              <w:jc w:val="both"/>
              <w:rPr>
                <w:sz w:val="22"/>
                <w:szCs w:val="22"/>
              </w:rPr>
            </w:pPr>
            <w:r w:rsidRPr="00C662DD">
              <w:rPr>
                <w:sz w:val="22"/>
                <w:szCs w:val="22"/>
              </w:rPr>
              <w:t>0,31</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C86FD" w14:textId="77777777" w:rsidR="00BC6FB5" w:rsidRPr="00C662DD" w:rsidRDefault="006133DC">
            <w:pPr>
              <w:pStyle w:val="TableContentsuser"/>
              <w:snapToGrid w:val="0"/>
              <w:spacing w:line="276" w:lineRule="auto"/>
              <w:jc w:val="both"/>
              <w:rPr>
                <w:sz w:val="22"/>
                <w:szCs w:val="22"/>
              </w:rPr>
            </w:pPr>
            <w:r w:rsidRPr="00C662DD">
              <w:rPr>
                <w:sz w:val="22"/>
                <w:szCs w:val="22"/>
              </w:rPr>
              <w:t>Prižiūrimi konteineriai, remontuojami baldai,, renkamos šiukšlės.</w:t>
            </w:r>
          </w:p>
        </w:tc>
      </w:tr>
      <w:tr w:rsidR="00BC6FB5" w:rsidRPr="00C662DD" w14:paraId="64FC15F3"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4AC8A2" w14:textId="77777777" w:rsidR="00BC6FB5" w:rsidRPr="00C662DD" w:rsidRDefault="006133DC">
            <w:pPr>
              <w:pStyle w:val="TableContentsuser"/>
              <w:snapToGrid w:val="0"/>
              <w:spacing w:line="276" w:lineRule="auto"/>
              <w:jc w:val="both"/>
              <w:rPr>
                <w:sz w:val="22"/>
                <w:szCs w:val="22"/>
              </w:rPr>
            </w:pPr>
            <w:r w:rsidRPr="00C662DD">
              <w:rPr>
                <w:sz w:val="22"/>
                <w:szCs w:val="22"/>
              </w:rPr>
              <w:t>7</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FFCB3E" w14:textId="525A1A39" w:rsidR="00BC6FB5" w:rsidRPr="00C662DD" w:rsidRDefault="006133DC" w:rsidP="00FD5337">
            <w:pPr>
              <w:pStyle w:val="TableContentsuser"/>
              <w:snapToGrid w:val="0"/>
              <w:spacing w:line="276" w:lineRule="auto"/>
              <w:jc w:val="both"/>
              <w:rPr>
                <w:sz w:val="22"/>
                <w:szCs w:val="22"/>
              </w:rPr>
            </w:pPr>
            <w:proofErr w:type="spellStart"/>
            <w:r w:rsidRPr="00C662DD">
              <w:rPr>
                <w:sz w:val="22"/>
                <w:szCs w:val="22"/>
              </w:rPr>
              <w:t>Didžprūdėlių</w:t>
            </w:r>
            <w:proofErr w:type="spellEnd"/>
            <w:r w:rsidRPr="00C662DD">
              <w:rPr>
                <w:sz w:val="22"/>
                <w:szCs w:val="22"/>
              </w:rPr>
              <w:t xml:space="preserve"> (tvenkinio pakrantė)</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24BB94" w14:textId="77777777" w:rsidR="00BC6FB5" w:rsidRPr="00C662DD" w:rsidRDefault="006133DC">
            <w:pPr>
              <w:pStyle w:val="TableContentsuser"/>
              <w:snapToGrid w:val="0"/>
              <w:spacing w:line="276" w:lineRule="auto"/>
              <w:jc w:val="both"/>
              <w:rPr>
                <w:sz w:val="22"/>
                <w:szCs w:val="22"/>
              </w:rPr>
            </w:pPr>
            <w:r w:rsidRPr="00C662DD">
              <w:rPr>
                <w:sz w:val="22"/>
                <w:szCs w:val="22"/>
              </w:rPr>
              <w:t>0,38</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D22" w14:textId="77777777" w:rsidR="00BC6FB5" w:rsidRPr="00C662DD" w:rsidRDefault="006133DC">
            <w:pPr>
              <w:pStyle w:val="TableContentsuser"/>
              <w:snapToGrid w:val="0"/>
              <w:spacing w:line="276" w:lineRule="auto"/>
              <w:jc w:val="both"/>
              <w:rPr>
                <w:sz w:val="22"/>
                <w:szCs w:val="22"/>
              </w:rPr>
            </w:pPr>
            <w:r w:rsidRPr="00C662DD">
              <w:rPr>
                <w:sz w:val="22"/>
                <w:szCs w:val="22"/>
              </w:rPr>
              <w:t>Tvarkoma pagal poreikį, kertami krūmai.</w:t>
            </w:r>
          </w:p>
        </w:tc>
      </w:tr>
      <w:tr w:rsidR="00BC6FB5" w:rsidRPr="00C662DD" w14:paraId="341CD8DE"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E2F8C0" w14:textId="77777777" w:rsidR="00BC6FB5" w:rsidRPr="00C662DD" w:rsidRDefault="006133DC">
            <w:pPr>
              <w:pStyle w:val="TableContentsuser"/>
              <w:snapToGrid w:val="0"/>
              <w:spacing w:line="276" w:lineRule="auto"/>
              <w:jc w:val="both"/>
              <w:rPr>
                <w:sz w:val="22"/>
                <w:szCs w:val="22"/>
              </w:rPr>
            </w:pPr>
            <w:r w:rsidRPr="00C662DD">
              <w:rPr>
                <w:sz w:val="22"/>
                <w:szCs w:val="22"/>
              </w:rPr>
              <w:t>8</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6D9FAF" w14:textId="70C861BA" w:rsidR="00BC6FB5" w:rsidRPr="00C662DD" w:rsidRDefault="006133DC" w:rsidP="00FD5337">
            <w:pPr>
              <w:pStyle w:val="TableContentsuser"/>
              <w:snapToGrid w:val="0"/>
              <w:spacing w:line="276" w:lineRule="auto"/>
              <w:jc w:val="both"/>
              <w:rPr>
                <w:sz w:val="22"/>
                <w:szCs w:val="22"/>
              </w:rPr>
            </w:pPr>
            <w:proofErr w:type="spellStart"/>
            <w:r w:rsidRPr="00C662DD">
              <w:rPr>
                <w:sz w:val="22"/>
                <w:szCs w:val="22"/>
              </w:rPr>
              <w:t>Didžprūdžių</w:t>
            </w:r>
            <w:proofErr w:type="spellEnd"/>
            <w:r w:rsidR="00FD5337" w:rsidRPr="00C662DD">
              <w:rPr>
                <w:sz w:val="22"/>
                <w:szCs w:val="22"/>
              </w:rPr>
              <w:t xml:space="preserve"> </w:t>
            </w:r>
            <w:r w:rsidRPr="00C662DD">
              <w:rPr>
                <w:sz w:val="22"/>
                <w:szCs w:val="22"/>
              </w:rPr>
              <w:t>(</w:t>
            </w:r>
            <w:proofErr w:type="spellStart"/>
            <w:r w:rsidRPr="00C662DD">
              <w:rPr>
                <w:sz w:val="22"/>
                <w:szCs w:val="22"/>
              </w:rPr>
              <w:t>Maugarų</w:t>
            </w:r>
            <w:proofErr w:type="spellEnd"/>
            <w:r w:rsidRPr="00C662DD">
              <w:rPr>
                <w:sz w:val="22"/>
                <w:szCs w:val="22"/>
              </w:rPr>
              <w:t xml:space="preserve"> tvenkinio pakrantė)</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93F6C9" w14:textId="77777777" w:rsidR="00BC6FB5" w:rsidRPr="00C662DD" w:rsidRDefault="006133DC">
            <w:pPr>
              <w:pStyle w:val="TableContentsuser"/>
              <w:snapToGrid w:val="0"/>
              <w:spacing w:line="276" w:lineRule="auto"/>
              <w:jc w:val="both"/>
              <w:rPr>
                <w:sz w:val="22"/>
                <w:szCs w:val="22"/>
              </w:rPr>
            </w:pPr>
            <w:r w:rsidRPr="00C662DD">
              <w:rPr>
                <w:sz w:val="22"/>
                <w:szCs w:val="22"/>
              </w:rPr>
              <w:t>0,72</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F3A50" w14:textId="77777777" w:rsidR="00BC6FB5" w:rsidRPr="00C662DD" w:rsidRDefault="006133DC">
            <w:pPr>
              <w:pStyle w:val="TableContentsuser"/>
              <w:snapToGrid w:val="0"/>
              <w:spacing w:line="276" w:lineRule="auto"/>
              <w:jc w:val="both"/>
              <w:rPr>
                <w:sz w:val="22"/>
                <w:szCs w:val="22"/>
              </w:rPr>
            </w:pPr>
            <w:r w:rsidRPr="00C662DD">
              <w:rPr>
                <w:sz w:val="22"/>
                <w:szCs w:val="22"/>
              </w:rPr>
              <w:t>Tvarkoma pagal poreikį, kertami krūmai.</w:t>
            </w:r>
          </w:p>
        </w:tc>
      </w:tr>
      <w:tr w:rsidR="00BC6FB5" w:rsidRPr="00C662DD" w14:paraId="21D4C98C"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8EB5B1" w14:textId="77777777" w:rsidR="00BC6FB5" w:rsidRPr="00C662DD" w:rsidRDefault="006133DC">
            <w:pPr>
              <w:pStyle w:val="TableContentsuser"/>
              <w:snapToGrid w:val="0"/>
              <w:spacing w:line="360" w:lineRule="auto"/>
              <w:jc w:val="both"/>
              <w:rPr>
                <w:sz w:val="22"/>
                <w:szCs w:val="22"/>
              </w:rPr>
            </w:pPr>
            <w:r w:rsidRPr="00C662DD">
              <w:rPr>
                <w:sz w:val="22"/>
                <w:szCs w:val="22"/>
              </w:rPr>
              <w:t>9</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DD4D93" w14:textId="77777777" w:rsidR="00BC6FB5" w:rsidRPr="00C662DD" w:rsidRDefault="006133DC">
            <w:pPr>
              <w:pStyle w:val="TableContentsuser"/>
              <w:snapToGrid w:val="0"/>
              <w:spacing w:line="360" w:lineRule="auto"/>
              <w:jc w:val="both"/>
              <w:rPr>
                <w:sz w:val="22"/>
                <w:szCs w:val="22"/>
              </w:rPr>
            </w:pPr>
            <w:proofErr w:type="spellStart"/>
            <w:r w:rsidRPr="00C662DD">
              <w:rPr>
                <w:sz w:val="22"/>
                <w:szCs w:val="22"/>
              </w:rPr>
              <w:t>Drūlėnų</w:t>
            </w:r>
            <w:proofErr w:type="spellEnd"/>
            <w:r w:rsidRPr="00C662DD">
              <w:rPr>
                <w:sz w:val="22"/>
                <w:szCs w:val="22"/>
              </w:rPr>
              <w:t xml:space="preserve"> (poilsiavietė)</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F5C710" w14:textId="77777777" w:rsidR="00BC6FB5" w:rsidRPr="00C662DD" w:rsidRDefault="006133DC">
            <w:pPr>
              <w:pStyle w:val="TableContentsuser"/>
              <w:snapToGrid w:val="0"/>
              <w:spacing w:line="360" w:lineRule="auto"/>
              <w:jc w:val="both"/>
              <w:rPr>
                <w:sz w:val="22"/>
                <w:szCs w:val="22"/>
              </w:rPr>
            </w:pPr>
            <w:r w:rsidRPr="00C662DD">
              <w:rPr>
                <w:sz w:val="22"/>
                <w:szCs w:val="22"/>
              </w:rPr>
              <w:t>1,89</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6F4D" w14:textId="77777777" w:rsidR="00BC6FB5" w:rsidRPr="00C662DD" w:rsidRDefault="006133DC">
            <w:pPr>
              <w:pStyle w:val="TableContentsuser"/>
              <w:snapToGrid w:val="0"/>
              <w:jc w:val="both"/>
              <w:rPr>
                <w:sz w:val="22"/>
                <w:szCs w:val="22"/>
              </w:rPr>
            </w:pPr>
            <w:r w:rsidRPr="00C662DD">
              <w:rPr>
                <w:sz w:val="22"/>
                <w:szCs w:val="22"/>
              </w:rPr>
              <w:t>Periodiškai šienaujama, sutvarkomos pavėsinės, laužavietės, remontuojami lauko baldai, renkamos šiukšlės, prižiūrimi atliekų konteineriai. Atnaujintas valčių nuleidimo taisyklių sulaužytas stendas. Ant pontoninio liepto uždėti fenderiai.</w:t>
            </w:r>
          </w:p>
        </w:tc>
      </w:tr>
      <w:tr w:rsidR="00BC6FB5" w:rsidRPr="00C662DD" w14:paraId="3168218C"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44BAF9" w14:textId="77777777" w:rsidR="00BC6FB5" w:rsidRPr="00C662DD" w:rsidRDefault="006133DC">
            <w:pPr>
              <w:pStyle w:val="TableContentsuser"/>
              <w:snapToGrid w:val="0"/>
              <w:spacing w:line="360" w:lineRule="auto"/>
              <w:jc w:val="both"/>
              <w:rPr>
                <w:sz w:val="22"/>
                <w:szCs w:val="22"/>
              </w:rPr>
            </w:pPr>
            <w:r w:rsidRPr="00C662DD">
              <w:rPr>
                <w:sz w:val="22"/>
                <w:szCs w:val="22"/>
              </w:rPr>
              <w:t>10</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C5EEBA" w14:textId="77777777" w:rsidR="00BC6FB5" w:rsidRPr="00C662DD" w:rsidRDefault="006133DC">
            <w:pPr>
              <w:pStyle w:val="TableContentsuser"/>
              <w:snapToGrid w:val="0"/>
              <w:spacing w:line="360" w:lineRule="auto"/>
              <w:jc w:val="both"/>
              <w:rPr>
                <w:sz w:val="22"/>
                <w:szCs w:val="22"/>
              </w:rPr>
            </w:pPr>
            <w:proofErr w:type="spellStart"/>
            <w:r w:rsidRPr="00C662DD">
              <w:rPr>
                <w:sz w:val="22"/>
                <w:szCs w:val="22"/>
              </w:rPr>
              <w:t>Lazdynupio</w:t>
            </w:r>
            <w:proofErr w:type="spellEnd"/>
            <w:r w:rsidRPr="00C662DD">
              <w:rPr>
                <w:sz w:val="22"/>
                <w:szCs w:val="22"/>
              </w:rPr>
              <w:t xml:space="preserve"> ( beržynas)</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640A3F" w14:textId="77777777" w:rsidR="00BC6FB5" w:rsidRPr="00C662DD" w:rsidRDefault="006133DC">
            <w:pPr>
              <w:pStyle w:val="TableContentsuser"/>
              <w:snapToGrid w:val="0"/>
              <w:spacing w:line="360" w:lineRule="auto"/>
              <w:jc w:val="both"/>
              <w:rPr>
                <w:sz w:val="22"/>
                <w:szCs w:val="22"/>
              </w:rPr>
            </w:pPr>
            <w:r w:rsidRPr="00C662DD">
              <w:rPr>
                <w:sz w:val="22"/>
                <w:szCs w:val="22"/>
              </w:rPr>
              <w:t>0,50</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9E0F7" w14:textId="77777777" w:rsidR="00BC6FB5" w:rsidRPr="00C662DD" w:rsidRDefault="006133DC">
            <w:pPr>
              <w:pStyle w:val="TableContentsuser"/>
              <w:snapToGrid w:val="0"/>
              <w:jc w:val="both"/>
              <w:rPr>
                <w:sz w:val="22"/>
                <w:szCs w:val="22"/>
              </w:rPr>
            </w:pPr>
            <w:r w:rsidRPr="00C662DD">
              <w:rPr>
                <w:sz w:val="22"/>
                <w:szCs w:val="22"/>
              </w:rPr>
              <w:t>Pagal poreikį genimi ir pjaunami medžiai, sutvarkytas privažiavimo kelias.</w:t>
            </w:r>
          </w:p>
        </w:tc>
      </w:tr>
      <w:tr w:rsidR="00BC6FB5" w:rsidRPr="00C662DD" w14:paraId="515CE675"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DBCC15" w14:textId="77777777" w:rsidR="00BC6FB5" w:rsidRPr="00C662DD" w:rsidRDefault="006133DC">
            <w:pPr>
              <w:pStyle w:val="TableContentsuser"/>
              <w:snapToGrid w:val="0"/>
              <w:spacing w:line="360" w:lineRule="auto"/>
              <w:jc w:val="both"/>
              <w:rPr>
                <w:sz w:val="22"/>
                <w:szCs w:val="22"/>
              </w:rPr>
            </w:pPr>
            <w:r w:rsidRPr="00C662DD">
              <w:rPr>
                <w:sz w:val="22"/>
                <w:szCs w:val="22"/>
              </w:rPr>
              <w:t>11</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30FB66" w14:textId="77777777" w:rsidR="00BC6FB5" w:rsidRPr="00C662DD" w:rsidRDefault="006133DC">
            <w:pPr>
              <w:pStyle w:val="TableContentsuser"/>
              <w:snapToGrid w:val="0"/>
              <w:spacing w:line="360" w:lineRule="auto"/>
              <w:jc w:val="both"/>
              <w:rPr>
                <w:sz w:val="22"/>
                <w:szCs w:val="22"/>
              </w:rPr>
            </w:pPr>
            <w:proofErr w:type="spellStart"/>
            <w:r w:rsidRPr="00C662DD">
              <w:rPr>
                <w:sz w:val="22"/>
                <w:szCs w:val="22"/>
              </w:rPr>
              <w:t>Pajuodupės</w:t>
            </w:r>
            <w:proofErr w:type="spellEnd"/>
            <w:r w:rsidRPr="00C662DD">
              <w:rPr>
                <w:sz w:val="22"/>
                <w:szCs w:val="22"/>
              </w:rPr>
              <w:t xml:space="preserve"> (poilsiavietė)</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2953A0" w14:textId="77777777" w:rsidR="00BC6FB5" w:rsidRPr="00C662DD" w:rsidRDefault="006133DC">
            <w:pPr>
              <w:pStyle w:val="TableContentsuser"/>
              <w:snapToGrid w:val="0"/>
              <w:spacing w:line="360" w:lineRule="auto"/>
              <w:jc w:val="both"/>
              <w:rPr>
                <w:sz w:val="22"/>
                <w:szCs w:val="22"/>
              </w:rPr>
            </w:pPr>
            <w:r w:rsidRPr="00C662DD">
              <w:rPr>
                <w:sz w:val="22"/>
                <w:szCs w:val="22"/>
              </w:rPr>
              <w:t>4,34</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C3E4" w14:textId="77777777" w:rsidR="00BC6FB5" w:rsidRPr="00C662DD" w:rsidRDefault="006133DC">
            <w:pPr>
              <w:pStyle w:val="TableContentsuser"/>
              <w:snapToGrid w:val="0"/>
              <w:jc w:val="both"/>
              <w:rPr>
                <w:sz w:val="22"/>
                <w:szCs w:val="22"/>
              </w:rPr>
            </w:pPr>
            <w:r w:rsidRPr="00C662DD">
              <w:rPr>
                <w:sz w:val="22"/>
                <w:szCs w:val="22"/>
              </w:rPr>
              <w:t>Periodiškai šienaujama, sutvarkomos pavėsinės, laužavietės, remontuojami lauko baldai, renkamos šiukšlės, prižiūrimi atliekų konteineriai, kertami krūmai.</w:t>
            </w:r>
          </w:p>
        </w:tc>
      </w:tr>
      <w:tr w:rsidR="00BC6FB5" w:rsidRPr="00C662DD" w14:paraId="4746CF1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02052C" w14:textId="77777777" w:rsidR="00BC6FB5" w:rsidRPr="00C662DD" w:rsidRDefault="006133DC">
            <w:pPr>
              <w:pStyle w:val="TableContentsuser"/>
              <w:snapToGrid w:val="0"/>
              <w:spacing w:line="360" w:lineRule="auto"/>
              <w:jc w:val="both"/>
              <w:rPr>
                <w:sz w:val="22"/>
                <w:szCs w:val="22"/>
              </w:rPr>
            </w:pPr>
            <w:r w:rsidRPr="00C662DD">
              <w:rPr>
                <w:sz w:val="22"/>
                <w:szCs w:val="22"/>
              </w:rPr>
              <w:t>12</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8D4DB1" w14:textId="77777777" w:rsidR="00BC6FB5" w:rsidRPr="00C662DD" w:rsidRDefault="006133DC">
            <w:pPr>
              <w:pStyle w:val="TableContentsuser"/>
              <w:snapToGrid w:val="0"/>
              <w:spacing w:line="360" w:lineRule="auto"/>
              <w:jc w:val="both"/>
              <w:rPr>
                <w:sz w:val="22"/>
                <w:szCs w:val="22"/>
              </w:rPr>
            </w:pPr>
            <w:proofErr w:type="spellStart"/>
            <w:r w:rsidRPr="00C662DD">
              <w:rPr>
                <w:sz w:val="22"/>
                <w:szCs w:val="22"/>
              </w:rPr>
              <w:t>Paketurių</w:t>
            </w:r>
            <w:proofErr w:type="spellEnd"/>
            <w:r w:rsidRPr="00C662DD">
              <w:rPr>
                <w:sz w:val="22"/>
                <w:szCs w:val="22"/>
              </w:rPr>
              <w:t xml:space="preserve"> rekreacinė teritorija</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EA3793" w14:textId="77777777" w:rsidR="00BC6FB5" w:rsidRPr="00C662DD" w:rsidRDefault="006133DC">
            <w:pPr>
              <w:pStyle w:val="TableContentsuser"/>
              <w:snapToGrid w:val="0"/>
              <w:spacing w:line="360" w:lineRule="auto"/>
              <w:jc w:val="both"/>
              <w:rPr>
                <w:sz w:val="22"/>
                <w:szCs w:val="22"/>
              </w:rPr>
            </w:pPr>
            <w:r w:rsidRPr="00C662DD">
              <w:rPr>
                <w:sz w:val="22"/>
                <w:szCs w:val="22"/>
              </w:rPr>
              <w:t>3,20</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4029" w14:textId="77777777" w:rsidR="00BC6FB5" w:rsidRPr="00C662DD" w:rsidRDefault="006133DC">
            <w:pPr>
              <w:pStyle w:val="TableContentsuser"/>
              <w:snapToGrid w:val="0"/>
              <w:jc w:val="both"/>
              <w:rPr>
                <w:sz w:val="22"/>
                <w:szCs w:val="22"/>
              </w:rPr>
            </w:pPr>
            <w:r w:rsidRPr="00C662DD">
              <w:rPr>
                <w:sz w:val="22"/>
                <w:szCs w:val="22"/>
              </w:rPr>
              <w:t>Periodiškai šienaujama, sutvarkomos pavėsinės, laužavietės, remontuojami lauko baldai, renkamos šiukšlės, prižiūrimi atliekų konteineriai</w:t>
            </w:r>
          </w:p>
          <w:p w14:paraId="6B62C5B0" w14:textId="77777777" w:rsidR="00FD5337" w:rsidRPr="00C662DD" w:rsidRDefault="00FD5337">
            <w:pPr>
              <w:pStyle w:val="TableContentsuser"/>
              <w:snapToGrid w:val="0"/>
              <w:jc w:val="both"/>
              <w:rPr>
                <w:sz w:val="22"/>
                <w:szCs w:val="22"/>
              </w:rPr>
            </w:pPr>
          </w:p>
        </w:tc>
      </w:tr>
      <w:tr w:rsidR="00FD5337" w:rsidRPr="00C662DD" w14:paraId="753689C3" w14:textId="77777777" w:rsidTr="00206E0F">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11EF25" w14:textId="77777777" w:rsidR="00FD5337" w:rsidRPr="00C662DD" w:rsidRDefault="00FD5337" w:rsidP="00206E0F">
            <w:pPr>
              <w:pStyle w:val="TableContentsuser"/>
              <w:snapToGrid w:val="0"/>
              <w:jc w:val="both"/>
              <w:rPr>
                <w:b/>
                <w:sz w:val="22"/>
                <w:szCs w:val="22"/>
              </w:rPr>
            </w:pPr>
            <w:r w:rsidRPr="00C662DD">
              <w:rPr>
                <w:b/>
                <w:sz w:val="22"/>
                <w:szCs w:val="22"/>
              </w:rPr>
              <w:lastRenderedPageBreak/>
              <w:t>Sklypo Nr.</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103FED" w14:textId="77777777" w:rsidR="00FD5337" w:rsidRPr="00C662DD" w:rsidRDefault="00FD5337" w:rsidP="00206E0F">
            <w:pPr>
              <w:pStyle w:val="TableContentsuser"/>
              <w:snapToGrid w:val="0"/>
              <w:jc w:val="both"/>
              <w:rPr>
                <w:b/>
                <w:sz w:val="22"/>
                <w:szCs w:val="22"/>
              </w:rPr>
            </w:pPr>
            <w:r w:rsidRPr="00C662DD">
              <w:rPr>
                <w:b/>
                <w:sz w:val="22"/>
                <w:szCs w:val="22"/>
              </w:rPr>
              <w:t>Poilsinės, rekreacinės zonos pavadinimas</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7126A2" w14:textId="77777777" w:rsidR="00FD5337" w:rsidRPr="00C662DD" w:rsidRDefault="00FD5337" w:rsidP="00206E0F">
            <w:pPr>
              <w:pStyle w:val="TableContentsuser"/>
              <w:snapToGrid w:val="0"/>
              <w:jc w:val="both"/>
              <w:rPr>
                <w:b/>
                <w:sz w:val="22"/>
                <w:szCs w:val="22"/>
              </w:rPr>
            </w:pPr>
            <w:r w:rsidRPr="00C662DD">
              <w:rPr>
                <w:b/>
                <w:sz w:val="22"/>
                <w:szCs w:val="22"/>
              </w:rPr>
              <w:t>Plotas ha</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41641" w14:textId="77777777" w:rsidR="00FD5337" w:rsidRPr="00C662DD" w:rsidRDefault="00FD5337" w:rsidP="00206E0F">
            <w:pPr>
              <w:pStyle w:val="TableContentsuser"/>
              <w:snapToGrid w:val="0"/>
              <w:jc w:val="both"/>
              <w:rPr>
                <w:b/>
                <w:sz w:val="22"/>
                <w:szCs w:val="22"/>
              </w:rPr>
            </w:pPr>
            <w:r w:rsidRPr="00C662DD">
              <w:rPr>
                <w:b/>
                <w:sz w:val="22"/>
                <w:szCs w:val="22"/>
              </w:rPr>
              <w:t>Darbų pavadinimas</w:t>
            </w:r>
          </w:p>
        </w:tc>
      </w:tr>
      <w:tr w:rsidR="00FD5337" w:rsidRPr="00C662DD" w14:paraId="67C55C65" w14:textId="77777777" w:rsidTr="00206E0F">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4FE8FD" w14:textId="77777777" w:rsidR="00FD5337" w:rsidRPr="00C662DD" w:rsidRDefault="00FD5337" w:rsidP="00206E0F">
            <w:pPr>
              <w:pStyle w:val="TableContentsuser"/>
              <w:snapToGrid w:val="0"/>
              <w:jc w:val="center"/>
              <w:rPr>
                <w:b/>
                <w:sz w:val="22"/>
                <w:szCs w:val="22"/>
              </w:rPr>
            </w:pPr>
            <w:r w:rsidRPr="00C662DD">
              <w:rPr>
                <w:b/>
                <w:sz w:val="22"/>
                <w:szCs w:val="22"/>
              </w:rPr>
              <w:t>1</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AA0229" w14:textId="77777777" w:rsidR="00FD5337" w:rsidRPr="00C662DD" w:rsidRDefault="00FD5337" w:rsidP="00206E0F">
            <w:pPr>
              <w:pStyle w:val="TableContentsuser"/>
              <w:snapToGrid w:val="0"/>
              <w:jc w:val="center"/>
              <w:rPr>
                <w:b/>
                <w:sz w:val="22"/>
                <w:szCs w:val="22"/>
              </w:rPr>
            </w:pPr>
            <w:r w:rsidRPr="00C662DD">
              <w:rPr>
                <w:b/>
                <w:sz w:val="22"/>
                <w:szCs w:val="22"/>
              </w:rPr>
              <w:t>2</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21A6F9" w14:textId="77777777" w:rsidR="00FD5337" w:rsidRPr="00C662DD" w:rsidRDefault="00FD5337" w:rsidP="00206E0F">
            <w:pPr>
              <w:pStyle w:val="TableContentsuser"/>
              <w:snapToGrid w:val="0"/>
              <w:jc w:val="center"/>
              <w:rPr>
                <w:b/>
                <w:sz w:val="22"/>
                <w:szCs w:val="22"/>
              </w:rPr>
            </w:pPr>
            <w:r w:rsidRPr="00C662DD">
              <w:rPr>
                <w:b/>
                <w:sz w:val="22"/>
                <w:szCs w:val="22"/>
              </w:rPr>
              <w:t>3</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F949E" w14:textId="77777777" w:rsidR="00FD5337" w:rsidRPr="00C662DD" w:rsidRDefault="00FD5337" w:rsidP="00206E0F">
            <w:pPr>
              <w:pStyle w:val="TableContentsuser"/>
              <w:snapToGrid w:val="0"/>
              <w:jc w:val="center"/>
              <w:rPr>
                <w:b/>
                <w:sz w:val="22"/>
                <w:szCs w:val="22"/>
              </w:rPr>
            </w:pPr>
            <w:r w:rsidRPr="00C662DD">
              <w:rPr>
                <w:b/>
                <w:sz w:val="22"/>
                <w:szCs w:val="22"/>
              </w:rPr>
              <w:t>4</w:t>
            </w:r>
          </w:p>
        </w:tc>
      </w:tr>
      <w:tr w:rsidR="00BC6FB5" w:rsidRPr="00C662DD" w14:paraId="22504B7A"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84BE8B" w14:textId="77777777" w:rsidR="00BC6FB5" w:rsidRPr="00C662DD" w:rsidRDefault="006133DC">
            <w:pPr>
              <w:pStyle w:val="TableContentsuser"/>
              <w:snapToGrid w:val="0"/>
              <w:spacing w:line="360" w:lineRule="auto"/>
              <w:jc w:val="both"/>
              <w:rPr>
                <w:sz w:val="22"/>
                <w:szCs w:val="22"/>
              </w:rPr>
            </w:pPr>
            <w:r w:rsidRPr="00C662DD">
              <w:rPr>
                <w:sz w:val="22"/>
                <w:szCs w:val="22"/>
              </w:rPr>
              <w:t>13</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8E8BA6" w14:textId="77777777" w:rsidR="00BC6FB5" w:rsidRPr="00C662DD" w:rsidRDefault="006133DC">
            <w:pPr>
              <w:pStyle w:val="TableContentsuser"/>
              <w:snapToGrid w:val="0"/>
              <w:spacing w:line="360" w:lineRule="auto"/>
              <w:jc w:val="both"/>
              <w:rPr>
                <w:sz w:val="22"/>
                <w:szCs w:val="22"/>
              </w:rPr>
            </w:pPr>
            <w:r w:rsidRPr="00C662DD">
              <w:rPr>
                <w:sz w:val="22"/>
                <w:szCs w:val="22"/>
              </w:rPr>
              <w:t>Pyragių kaimo rekreacinė teritorija</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903F24" w14:textId="77777777" w:rsidR="00BC6FB5" w:rsidRPr="00C662DD" w:rsidRDefault="006133DC">
            <w:pPr>
              <w:pStyle w:val="TableContentsuser"/>
              <w:snapToGrid w:val="0"/>
              <w:spacing w:line="360" w:lineRule="auto"/>
              <w:jc w:val="both"/>
              <w:rPr>
                <w:sz w:val="22"/>
                <w:szCs w:val="22"/>
              </w:rPr>
            </w:pPr>
            <w:r w:rsidRPr="00C662DD">
              <w:rPr>
                <w:sz w:val="22"/>
                <w:szCs w:val="22"/>
              </w:rPr>
              <w:t>4,57</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1EC5" w14:textId="7DD7313C" w:rsidR="00BC6FB5" w:rsidRPr="00C662DD" w:rsidRDefault="006133DC">
            <w:pPr>
              <w:pStyle w:val="TableContentsuser"/>
              <w:snapToGrid w:val="0"/>
              <w:jc w:val="both"/>
              <w:rPr>
                <w:sz w:val="22"/>
                <w:szCs w:val="22"/>
              </w:rPr>
            </w:pPr>
            <w:r w:rsidRPr="00C662DD">
              <w:rPr>
                <w:sz w:val="22"/>
                <w:szCs w:val="22"/>
              </w:rPr>
              <w:t>Masinių renginių vieta. Periodiškai, sutvarkomos pavėsinės, laužavietės, remontuojami lauko baldai, renkamos šiukšlės, prižiūrimi atliekų konteineriai, kertami krūmai, šalinami pavojingi medžiai. Sezono metu pastatomas biotu</w:t>
            </w:r>
            <w:r w:rsidR="007E37AC">
              <w:rPr>
                <w:sz w:val="22"/>
                <w:szCs w:val="22"/>
              </w:rPr>
              <w:t>a</w:t>
            </w:r>
            <w:r w:rsidRPr="00C662DD">
              <w:rPr>
                <w:sz w:val="22"/>
                <w:szCs w:val="22"/>
              </w:rPr>
              <w:t xml:space="preserve">letas. </w:t>
            </w:r>
          </w:p>
        </w:tc>
      </w:tr>
      <w:tr w:rsidR="00BC6FB5" w:rsidRPr="00C662DD" w14:paraId="6E3C957D"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6C4DF9" w14:textId="77777777" w:rsidR="00BC6FB5" w:rsidRPr="00C662DD" w:rsidRDefault="006133DC">
            <w:pPr>
              <w:pStyle w:val="TableContentsuser"/>
              <w:snapToGrid w:val="0"/>
              <w:spacing w:line="360" w:lineRule="auto"/>
              <w:jc w:val="both"/>
              <w:rPr>
                <w:sz w:val="22"/>
                <w:szCs w:val="22"/>
              </w:rPr>
            </w:pPr>
            <w:r w:rsidRPr="00C662DD">
              <w:rPr>
                <w:sz w:val="22"/>
                <w:szCs w:val="22"/>
              </w:rPr>
              <w:t>14</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F854AD" w14:textId="77777777" w:rsidR="00BC6FB5" w:rsidRPr="00C662DD" w:rsidRDefault="006133DC">
            <w:pPr>
              <w:pStyle w:val="TableContentsuser"/>
              <w:snapToGrid w:val="0"/>
              <w:spacing w:line="360" w:lineRule="auto"/>
              <w:jc w:val="both"/>
              <w:rPr>
                <w:sz w:val="22"/>
                <w:szCs w:val="22"/>
              </w:rPr>
            </w:pPr>
            <w:proofErr w:type="spellStart"/>
            <w:r w:rsidRPr="00C662DD">
              <w:rPr>
                <w:sz w:val="22"/>
                <w:szCs w:val="22"/>
              </w:rPr>
              <w:t>Vėžionių</w:t>
            </w:r>
            <w:proofErr w:type="spellEnd"/>
            <w:r w:rsidRPr="00C662DD">
              <w:rPr>
                <w:sz w:val="22"/>
                <w:szCs w:val="22"/>
              </w:rPr>
              <w:t xml:space="preserve"> (poilsiavietė)</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D53734" w14:textId="77777777" w:rsidR="00BC6FB5" w:rsidRPr="00C662DD" w:rsidRDefault="006133DC">
            <w:pPr>
              <w:pStyle w:val="TableContentsuser"/>
              <w:snapToGrid w:val="0"/>
              <w:spacing w:line="360" w:lineRule="auto"/>
              <w:jc w:val="both"/>
              <w:rPr>
                <w:sz w:val="22"/>
                <w:szCs w:val="22"/>
              </w:rPr>
            </w:pPr>
            <w:r w:rsidRPr="00C662DD">
              <w:rPr>
                <w:sz w:val="22"/>
                <w:szCs w:val="22"/>
              </w:rPr>
              <w:t>6,02</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3B53C" w14:textId="77777777" w:rsidR="00BC6FB5" w:rsidRPr="00C662DD" w:rsidRDefault="006133DC">
            <w:pPr>
              <w:pStyle w:val="TableContentsuser"/>
              <w:snapToGrid w:val="0"/>
              <w:jc w:val="both"/>
              <w:rPr>
                <w:sz w:val="22"/>
                <w:szCs w:val="22"/>
              </w:rPr>
            </w:pPr>
            <w:r w:rsidRPr="00C662DD">
              <w:rPr>
                <w:sz w:val="22"/>
                <w:szCs w:val="22"/>
              </w:rPr>
              <w:t>Periodiškai sutvarkomos pavėsinės, laužavietės, remontuojami lauko baldai, renkamos šiukšlės, prižiūrimi atliekų konteineriai, šalinami vėjo išversti medžiai.</w:t>
            </w:r>
          </w:p>
        </w:tc>
      </w:tr>
      <w:tr w:rsidR="00BC6FB5" w:rsidRPr="00C662DD" w14:paraId="2C8FFDD7"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3FBC52" w14:textId="77777777" w:rsidR="00BC6FB5" w:rsidRPr="00C662DD" w:rsidRDefault="006133DC">
            <w:pPr>
              <w:pStyle w:val="TableContentsuser"/>
              <w:snapToGrid w:val="0"/>
              <w:spacing w:line="360" w:lineRule="auto"/>
              <w:jc w:val="both"/>
              <w:rPr>
                <w:sz w:val="22"/>
                <w:szCs w:val="22"/>
              </w:rPr>
            </w:pPr>
            <w:r w:rsidRPr="00C662DD">
              <w:rPr>
                <w:sz w:val="22"/>
                <w:szCs w:val="22"/>
              </w:rPr>
              <w:t>15</w:t>
            </w: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285C73" w14:textId="77777777" w:rsidR="00BC6FB5" w:rsidRPr="00C662DD" w:rsidRDefault="006133DC">
            <w:pPr>
              <w:pStyle w:val="TableContentsuser"/>
              <w:snapToGrid w:val="0"/>
              <w:spacing w:line="360" w:lineRule="auto"/>
              <w:jc w:val="both"/>
              <w:rPr>
                <w:sz w:val="22"/>
                <w:szCs w:val="22"/>
              </w:rPr>
            </w:pPr>
            <w:proofErr w:type="spellStart"/>
            <w:r w:rsidRPr="00C662DD">
              <w:rPr>
                <w:sz w:val="22"/>
                <w:szCs w:val="22"/>
              </w:rPr>
              <w:t>Virbališkių</w:t>
            </w:r>
            <w:proofErr w:type="spellEnd"/>
            <w:r w:rsidRPr="00C662DD">
              <w:rPr>
                <w:sz w:val="22"/>
                <w:szCs w:val="22"/>
              </w:rPr>
              <w:t xml:space="preserve"> (poilsiavietė)</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6F6645" w14:textId="77777777" w:rsidR="00BC6FB5" w:rsidRPr="00C662DD" w:rsidRDefault="006133DC">
            <w:pPr>
              <w:pStyle w:val="TableContentsuser"/>
              <w:snapToGrid w:val="0"/>
              <w:spacing w:line="360" w:lineRule="auto"/>
              <w:jc w:val="both"/>
              <w:rPr>
                <w:sz w:val="22"/>
                <w:szCs w:val="22"/>
              </w:rPr>
            </w:pPr>
            <w:r w:rsidRPr="00C662DD">
              <w:rPr>
                <w:sz w:val="22"/>
                <w:szCs w:val="22"/>
              </w:rPr>
              <w:t>1,07</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32B47" w14:textId="77777777" w:rsidR="00BC6FB5" w:rsidRPr="00C662DD" w:rsidRDefault="006133DC">
            <w:pPr>
              <w:pStyle w:val="TableContentsuser"/>
              <w:snapToGrid w:val="0"/>
              <w:jc w:val="both"/>
              <w:rPr>
                <w:sz w:val="22"/>
                <w:szCs w:val="22"/>
              </w:rPr>
            </w:pPr>
            <w:r w:rsidRPr="00C662DD">
              <w:rPr>
                <w:sz w:val="22"/>
                <w:szCs w:val="22"/>
              </w:rPr>
              <w:t>Tvarkoma pagal poreikį.</w:t>
            </w:r>
          </w:p>
        </w:tc>
      </w:tr>
      <w:tr w:rsidR="00BC6FB5" w:rsidRPr="00C662DD" w14:paraId="4FBC046F" w14:textId="77777777">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09D9AE" w14:textId="77777777" w:rsidR="00BC6FB5" w:rsidRPr="00C662DD" w:rsidRDefault="00BC6FB5">
            <w:pPr>
              <w:pStyle w:val="TableContentsuser"/>
              <w:snapToGrid w:val="0"/>
              <w:spacing w:line="360" w:lineRule="auto"/>
              <w:jc w:val="both"/>
              <w:rPr>
                <w:sz w:val="22"/>
                <w:szCs w:val="22"/>
              </w:rPr>
            </w:pPr>
          </w:p>
        </w:tc>
        <w:tc>
          <w:tcPr>
            <w:tcW w:w="38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F0A102" w14:textId="77777777" w:rsidR="00BC6FB5" w:rsidRPr="00C662DD" w:rsidRDefault="006133DC">
            <w:pPr>
              <w:pStyle w:val="TableContentsuser"/>
              <w:snapToGrid w:val="0"/>
              <w:spacing w:line="360" w:lineRule="auto"/>
              <w:jc w:val="both"/>
              <w:rPr>
                <w:b/>
                <w:sz w:val="22"/>
                <w:szCs w:val="22"/>
              </w:rPr>
            </w:pPr>
            <w:r w:rsidRPr="00C662DD">
              <w:rPr>
                <w:b/>
                <w:sz w:val="22"/>
                <w:szCs w:val="22"/>
              </w:rPr>
              <w:t>Iš viso</w:t>
            </w: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5D976E" w14:textId="77777777" w:rsidR="00BC6FB5" w:rsidRPr="00C662DD" w:rsidRDefault="006133DC">
            <w:pPr>
              <w:pStyle w:val="TableContentsuser"/>
              <w:snapToGrid w:val="0"/>
              <w:spacing w:line="360" w:lineRule="auto"/>
              <w:jc w:val="both"/>
              <w:rPr>
                <w:b/>
                <w:sz w:val="22"/>
                <w:szCs w:val="22"/>
              </w:rPr>
            </w:pPr>
            <w:r w:rsidRPr="00C662DD">
              <w:rPr>
                <w:b/>
                <w:sz w:val="22"/>
                <w:szCs w:val="22"/>
              </w:rPr>
              <w:t>49,88</w:t>
            </w:r>
          </w:p>
        </w:tc>
        <w:tc>
          <w:tcPr>
            <w:tcW w:w="4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7184C" w14:textId="77777777" w:rsidR="00BC6FB5" w:rsidRPr="00C662DD" w:rsidRDefault="00BC6FB5">
            <w:pPr>
              <w:pStyle w:val="TableContentsuser"/>
              <w:snapToGrid w:val="0"/>
              <w:jc w:val="both"/>
              <w:rPr>
                <w:sz w:val="22"/>
                <w:szCs w:val="22"/>
              </w:rPr>
            </w:pPr>
          </w:p>
        </w:tc>
      </w:tr>
    </w:tbl>
    <w:p w14:paraId="7B02F4A8" w14:textId="77777777" w:rsidR="00BC6FB5" w:rsidRPr="00C662DD" w:rsidRDefault="00BC6FB5">
      <w:pPr>
        <w:pStyle w:val="TableContentsuser"/>
        <w:snapToGrid w:val="0"/>
        <w:spacing w:line="360" w:lineRule="auto"/>
        <w:ind w:firstLine="1296"/>
        <w:jc w:val="both"/>
      </w:pPr>
    </w:p>
    <w:p w14:paraId="3B70C52C" w14:textId="77777777" w:rsidR="00BC6FB5" w:rsidRPr="00C662DD" w:rsidRDefault="006133DC">
      <w:pPr>
        <w:pStyle w:val="Standard"/>
        <w:ind w:firstLine="1296"/>
        <w:rPr>
          <w:szCs w:val="24"/>
        </w:rPr>
      </w:pPr>
      <w:r w:rsidRPr="00C662DD">
        <w:rPr>
          <w:szCs w:val="24"/>
        </w:rPr>
        <w:t>Šiltojo ir šaltojo sezono metu poilsinės zonos gausiai lankomos, todėl reikalinga pastovi priežiūra. Pasitaiko chuliganizmo ir vandalizmo atvejų. Sugadinami lauko baldai, deginamos medinės baldų detalės, laužomi tualetai, išardomos laužavietės.</w:t>
      </w:r>
    </w:p>
    <w:p w14:paraId="7048F170" w14:textId="77777777" w:rsidR="00BC6FB5" w:rsidRPr="00C662DD" w:rsidRDefault="006133DC">
      <w:pPr>
        <w:pStyle w:val="Standard"/>
        <w:ind w:firstLine="1296"/>
      </w:pPr>
      <w:r w:rsidRPr="00C662DD">
        <w:rPr>
          <w:color w:val="000000"/>
          <w:szCs w:val="24"/>
        </w:rPr>
        <w:t xml:space="preserve">Marių pakrantėse ir Pyragių ežere yra 16 pontoninių tiltų ir lieptų, kuriuos prižiūri seniūnija. Prasidedant vasaros ir žiemos sezonams seniūnija organizuoja pontoninio tilto į „Uošvės Liežuvį“ paruošimo ir montavimo darbus, šiems darbams panaudota 4 131,00 eurų, ,,Uošvės liežuvyje“ atlikta želdynų priežiūros darbai, šiems darbams išleista 1 779,62 eurų. ,,Uošvės liežuvio“ salos teritorijoje pastatyta naujų metalinių šiukšliadėžių betonuojamų į grindinį 20 vnt. bei pagaminta 3 vnt. suoliukų su atlošu betonuojamų į grindinį, šiems darbams išleista 2 439,94 eurų. Suremontuotas užterštas naftos produktais drenažo rinktuvas </w:t>
      </w:r>
      <w:proofErr w:type="spellStart"/>
      <w:r w:rsidRPr="00C662DD">
        <w:rPr>
          <w:color w:val="000000"/>
          <w:szCs w:val="24"/>
        </w:rPr>
        <w:t>Aukštupėnų</w:t>
      </w:r>
      <w:proofErr w:type="spellEnd"/>
      <w:r w:rsidRPr="00C662DD">
        <w:rPr>
          <w:color w:val="000000"/>
          <w:szCs w:val="24"/>
        </w:rPr>
        <w:t xml:space="preserve"> k, šiems darbams išleista 839,96 eurų. Pakeistas nauju sulaužytas informacinis stendas </w:t>
      </w:r>
      <w:proofErr w:type="spellStart"/>
      <w:r w:rsidRPr="00C662DD">
        <w:rPr>
          <w:color w:val="000000"/>
          <w:szCs w:val="24"/>
        </w:rPr>
        <w:t>Drūlėnų</w:t>
      </w:r>
      <w:proofErr w:type="spellEnd"/>
      <w:r w:rsidRPr="00C662DD">
        <w:rPr>
          <w:color w:val="000000"/>
          <w:szCs w:val="24"/>
        </w:rPr>
        <w:t xml:space="preserve"> poilsiavietėje, šiems darbams išleista 121,00 eurų. Nupirktas naujas trimeris STIHL FS-240C-E žaliųjų plotų priežiūrai, išleista 580,00 eurų. Nupirkta 2 vnt. darbo kostiumų seniūnijos darbininkams, išleista 196,02 eurų. </w:t>
      </w:r>
      <w:proofErr w:type="spellStart"/>
      <w:r w:rsidRPr="00C662DD">
        <w:rPr>
          <w:color w:val="000000"/>
          <w:szCs w:val="24"/>
        </w:rPr>
        <w:t>Drūlėnų</w:t>
      </w:r>
      <w:proofErr w:type="spellEnd"/>
      <w:r w:rsidRPr="00C662DD">
        <w:rPr>
          <w:color w:val="000000"/>
          <w:szCs w:val="24"/>
        </w:rPr>
        <w:t xml:space="preserve"> ir </w:t>
      </w:r>
      <w:proofErr w:type="spellStart"/>
      <w:r w:rsidRPr="00C662DD">
        <w:rPr>
          <w:color w:val="000000"/>
          <w:szCs w:val="24"/>
        </w:rPr>
        <w:t>Vėžionių</w:t>
      </w:r>
      <w:proofErr w:type="spellEnd"/>
      <w:r w:rsidRPr="00C662DD">
        <w:rPr>
          <w:color w:val="000000"/>
          <w:szCs w:val="24"/>
        </w:rPr>
        <w:t xml:space="preserve"> teritorijose esančių valčių nuleidimo pontoninių lieptų kraštams apsaugoti nuleidžiant laivus ir valtis sumontuoti apsauginiai fenderiai - 22 vnt., šiems darbams išleista 1 736,95 eurų. Demontuotas krepšinio stovas iš automobilių stovėjimo aikštelė prie marių elingo, šiems darbams išleista 124,07 eurų. Sutvarkyta </w:t>
      </w:r>
      <w:proofErr w:type="spellStart"/>
      <w:r w:rsidRPr="00C662DD">
        <w:rPr>
          <w:color w:val="000000"/>
          <w:szCs w:val="24"/>
        </w:rPr>
        <w:t>Virbališkių</w:t>
      </w:r>
      <w:proofErr w:type="spellEnd"/>
      <w:r w:rsidRPr="00C662DD">
        <w:rPr>
          <w:color w:val="000000"/>
          <w:szCs w:val="24"/>
        </w:rPr>
        <w:t xml:space="preserve"> k., akmeninė kapinių tvora, bei įrengta gelžbetoniniai laiptai su metaliniais turėklais, šiems darbams panaudota 2 607,41 eurų. Seniūnijos teritorijoje sutvarkytos atliekos kurių turėtojų nustatyti neįmanoma, surinkta ir išvežta 7 t. šiems darbams panaudota 1 001,13 eurų. Atlikta kelio Nr. KP-87 kelio remonto darbai, žvyro dangos atstatymas, šiems darbams panaudota 3 267,00 eurų.  </w:t>
      </w:r>
    </w:p>
    <w:p w14:paraId="39634854" w14:textId="77777777" w:rsidR="00BC6FB5" w:rsidRPr="00C662DD" w:rsidRDefault="006133DC">
      <w:pPr>
        <w:pStyle w:val="Standard"/>
        <w:rPr>
          <w:color w:val="000000"/>
          <w:szCs w:val="24"/>
        </w:rPr>
      </w:pPr>
      <w:r w:rsidRPr="00C662DD">
        <w:rPr>
          <w:color w:val="000000"/>
          <w:szCs w:val="24"/>
        </w:rPr>
        <w:tab/>
        <w:t>Metų eigoje atlikti kiti smulkūs einamieji darbai.</w:t>
      </w:r>
    </w:p>
    <w:p w14:paraId="30DA950F" w14:textId="6FC9E8CC" w:rsidR="00BC6FB5" w:rsidRPr="00C662DD" w:rsidRDefault="006133DC">
      <w:pPr>
        <w:pStyle w:val="Standard"/>
        <w:ind w:firstLine="1296"/>
      </w:pPr>
      <w:r w:rsidRPr="00C662DD">
        <w:rPr>
          <w:color w:val="000000"/>
          <w:szCs w:val="24"/>
        </w:rPr>
        <w:lastRenderedPageBreak/>
        <w:t>Seniūnijoje yra 10 veikiančių kapinių, kurių plotas 4,41 ha</w:t>
      </w:r>
      <w:r w:rsidR="007E37AC">
        <w:rPr>
          <w:color w:val="000000"/>
          <w:szCs w:val="24"/>
        </w:rPr>
        <w:t>,</w:t>
      </w:r>
      <w:r w:rsidRPr="00C662DD">
        <w:rPr>
          <w:color w:val="000000"/>
          <w:szCs w:val="24"/>
        </w:rPr>
        <w:t xml:space="preserve"> ir 23 nebeveikiančios kapinės, kurių plotas</w:t>
      </w:r>
      <w:r w:rsidRPr="00C662DD">
        <w:rPr>
          <w:b/>
          <w:color w:val="000000"/>
          <w:szCs w:val="24"/>
        </w:rPr>
        <w:t xml:space="preserve"> </w:t>
      </w:r>
      <w:r w:rsidRPr="00C662DD">
        <w:rPr>
          <w:color w:val="000000"/>
          <w:szCs w:val="24"/>
        </w:rPr>
        <w:t xml:space="preserve">6,30 ha. Veikiančias kapines prižiūrėjo du kapinių prižiūrėtojai (po 0,5 etato). Pasirūpinta, kad būtų tinkamai rūšiuojamos susidarančios žaliosios, komunalinės ir </w:t>
      </w:r>
      <w:proofErr w:type="spellStart"/>
      <w:r w:rsidRPr="00C662DD">
        <w:rPr>
          <w:color w:val="000000"/>
          <w:szCs w:val="24"/>
        </w:rPr>
        <w:t>stambiagabaritės</w:t>
      </w:r>
      <w:proofErr w:type="spellEnd"/>
      <w:r w:rsidRPr="00C662DD">
        <w:rPr>
          <w:color w:val="000000"/>
          <w:szCs w:val="24"/>
        </w:rPr>
        <w:t xml:space="preserve"> atliekos. Kad laiku būtų išvežami atliekų konteineriai. Tvarkomos ir prižiūrimos duobės žaliųjų atliekų kompostavimui ir sustatyti nurodomieji ženklai. Ant komunalinių atliekų konteinerių uždėti informaciniai užrašai nurodantys konteinerio paskirtį. Laiku nušienautos kapinių teritorijos, atlikti smulkūs remonto darbai. Iš </w:t>
      </w:r>
      <w:proofErr w:type="spellStart"/>
      <w:r w:rsidRPr="00C662DD">
        <w:rPr>
          <w:color w:val="000000"/>
          <w:szCs w:val="24"/>
        </w:rPr>
        <w:t>Virbališkių</w:t>
      </w:r>
      <w:proofErr w:type="spellEnd"/>
      <w:r w:rsidRPr="00C662DD">
        <w:rPr>
          <w:color w:val="000000"/>
          <w:szCs w:val="24"/>
        </w:rPr>
        <w:t xml:space="preserve">, </w:t>
      </w:r>
      <w:proofErr w:type="spellStart"/>
      <w:r w:rsidRPr="00C662DD">
        <w:rPr>
          <w:color w:val="000000"/>
          <w:szCs w:val="24"/>
        </w:rPr>
        <w:t>Laukminiškių</w:t>
      </w:r>
      <w:proofErr w:type="spellEnd"/>
      <w:r w:rsidRPr="00C662DD">
        <w:rPr>
          <w:color w:val="000000"/>
          <w:szCs w:val="24"/>
        </w:rPr>
        <w:t xml:space="preserve">, </w:t>
      </w:r>
      <w:proofErr w:type="spellStart"/>
      <w:r w:rsidRPr="00C662DD">
        <w:rPr>
          <w:color w:val="000000"/>
          <w:szCs w:val="24"/>
        </w:rPr>
        <w:t>Jutkonių</w:t>
      </w:r>
      <w:proofErr w:type="spellEnd"/>
      <w:r w:rsidRPr="00C662DD">
        <w:rPr>
          <w:color w:val="000000"/>
          <w:szCs w:val="24"/>
        </w:rPr>
        <w:t>, Uoginių kapinių pašalinti 5 vnt. nudžiūvusių ir pavojingu medžių.</w:t>
      </w:r>
    </w:p>
    <w:p w14:paraId="4C95326C" w14:textId="3E681EC7" w:rsidR="00BC6FB5" w:rsidRPr="00C662DD" w:rsidRDefault="006133DC">
      <w:pPr>
        <w:pStyle w:val="Standard"/>
      </w:pPr>
      <w:r w:rsidRPr="00C662DD">
        <w:rPr>
          <w:color w:val="000000"/>
          <w:szCs w:val="24"/>
        </w:rPr>
        <w:tab/>
        <w:t xml:space="preserve"> Pašalinta 8 vnt. pavojingu medžių augančių vietinės reikšmės kelio zonose, bei poilsinėse zonose iš viso pavojingų želdinių priežiūros darbams buvo skirta 1 779,62 eur</w:t>
      </w:r>
      <w:r w:rsidR="007E37AC">
        <w:rPr>
          <w:color w:val="000000"/>
          <w:szCs w:val="24"/>
        </w:rPr>
        <w:t>o</w:t>
      </w:r>
      <w:r w:rsidRPr="00C662DD">
        <w:rPr>
          <w:color w:val="000000"/>
          <w:szCs w:val="24"/>
        </w:rPr>
        <w:t>. Komunaliniam ūkiui tvarkyti per 2020 metus išleista 18 824,10 eur</w:t>
      </w:r>
      <w:r w:rsidR="007E37AC">
        <w:rPr>
          <w:color w:val="000000"/>
          <w:szCs w:val="24"/>
        </w:rPr>
        <w:t>o</w:t>
      </w:r>
      <w:r w:rsidRPr="00C662DD">
        <w:rPr>
          <w:color w:val="000000"/>
          <w:szCs w:val="24"/>
        </w:rPr>
        <w:t xml:space="preserve">. </w:t>
      </w:r>
    </w:p>
    <w:p w14:paraId="12BC2823" w14:textId="77777777" w:rsidR="00BC6FB5" w:rsidRPr="00C662DD" w:rsidRDefault="006133DC">
      <w:pPr>
        <w:pStyle w:val="Standard"/>
        <w:ind w:firstLine="1296"/>
        <w:rPr>
          <w:b/>
        </w:rPr>
      </w:pPr>
      <w:r w:rsidRPr="00C662DD">
        <w:rPr>
          <w:b/>
        </w:rPr>
        <w:t>2. Seniūnijos kelių ir gatvių remontas ir priežiūra</w:t>
      </w:r>
    </w:p>
    <w:p w14:paraId="575C8474" w14:textId="7CEB25F3" w:rsidR="00BC6FB5" w:rsidRPr="00C662DD" w:rsidRDefault="006133DC">
      <w:pPr>
        <w:pStyle w:val="Standard"/>
        <w:ind w:firstLine="1296"/>
      </w:pPr>
      <w:r w:rsidRPr="00C662DD">
        <w:t xml:space="preserve">Seniūnijai priklauso 259,90 km vidaus kelių. Iš jų 227,325 km kelių su žvyro danga, 25,16 km kelių su asfalto danga ir 7,41 </w:t>
      </w:r>
      <w:r w:rsidR="007E37AC">
        <w:t xml:space="preserve">km </w:t>
      </w:r>
      <w:r w:rsidRPr="00C662DD">
        <w:t xml:space="preserve">kelių su grunto danga. Kelių priežiūrai Viešosios infrastruktūros plėtros programoje buvo skirta ir panaudota </w:t>
      </w:r>
      <w:r w:rsidRPr="00C662DD">
        <w:rPr>
          <w:color w:val="000000"/>
        </w:rPr>
        <w:t>6 000,00</w:t>
      </w:r>
      <w:r w:rsidRPr="00C662DD">
        <w:t xml:space="preserve"> eurų.</w:t>
      </w:r>
    </w:p>
    <w:p w14:paraId="135249C2" w14:textId="77777777" w:rsidR="00BC6FB5" w:rsidRPr="00C662DD" w:rsidRDefault="006133DC">
      <w:pPr>
        <w:pStyle w:val="Standard"/>
        <w:ind w:firstLine="1296"/>
      </w:pPr>
      <w:r w:rsidRPr="00C662DD">
        <w:t xml:space="preserve">Per metus </w:t>
      </w:r>
      <w:proofErr w:type="spellStart"/>
      <w:r w:rsidRPr="00C662DD">
        <w:t>nugreideriuoti</w:t>
      </w:r>
      <w:proofErr w:type="spellEnd"/>
      <w:r w:rsidRPr="00C662DD">
        <w:t xml:space="preserve"> 220 km kelių. </w:t>
      </w:r>
      <w:proofErr w:type="spellStart"/>
      <w:r w:rsidRPr="00C662DD">
        <w:t>Greideriuojama</w:t>
      </w:r>
      <w:proofErr w:type="spellEnd"/>
      <w:r w:rsidRPr="00C662DD">
        <w:t xml:space="preserve"> du kartus per metus, esant būtinybei, kai kurie keliai </w:t>
      </w:r>
      <w:proofErr w:type="spellStart"/>
      <w:r w:rsidRPr="00C662DD">
        <w:t>greideriuoti</w:t>
      </w:r>
      <w:proofErr w:type="spellEnd"/>
      <w:r w:rsidRPr="00C662DD">
        <w:t xml:space="preserve"> po tris ir keturis kartus. Pagal turimas Kelių priežiūros ir plėtros programos lėšas ir Viešosios infrastruktūros plėtros programos lėšas buvo tvarkomi seniūnijos keliai, neasfaltuoti vietiniai keliai buvo žvyruojami.</w:t>
      </w:r>
    </w:p>
    <w:p w14:paraId="56E4555E" w14:textId="77777777" w:rsidR="00BC6FB5" w:rsidRPr="00C662DD" w:rsidRDefault="006133DC">
      <w:pPr>
        <w:pStyle w:val="Standard"/>
        <w:ind w:firstLine="1296"/>
      </w:pPr>
      <w:r w:rsidRPr="00C662DD">
        <w:t xml:space="preserve">Užtikrinant saugų eismą seniūnijos teritorijoje </w:t>
      </w:r>
      <w:proofErr w:type="spellStart"/>
      <w:r w:rsidRPr="00C662DD">
        <w:t>Šepetos</w:t>
      </w:r>
      <w:proofErr w:type="spellEnd"/>
      <w:r w:rsidRPr="00C662DD">
        <w:t xml:space="preserve">, </w:t>
      </w:r>
      <w:proofErr w:type="spellStart"/>
      <w:r w:rsidRPr="00C662DD">
        <w:t>Aukštupėnų</w:t>
      </w:r>
      <w:proofErr w:type="spellEnd"/>
      <w:r w:rsidRPr="00C662DD">
        <w:t xml:space="preserve">, Antašavos, </w:t>
      </w:r>
      <w:proofErr w:type="spellStart"/>
      <w:r w:rsidRPr="00C662DD">
        <w:t>Paketurių</w:t>
      </w:r>
      <w:proofErr w:type="spellEnd"/>
      <w:r w:rsidRPr="00C662DD">
        <w:t xml:space="preserve">, </w:t>
      </w:r>
      <w:proofErr w:type="spellStart"/>
      <w:r w:rsidRPr="00C662DD">
        <w:t>Kinderių</w:t>
      </w:r>
      <w:proofErr w:type="spellEnd"/>
      <w:r w:rsidRPr="00C662DD">
        <w:t xml:space="preserve">, </w:t>
      </w:r>
      <w:proofErr w:type="spellStart"/>
      <w:r w:rsidRPr="00C662DD">
        <w:t>Kikonių</w:t>
      </w:r>
      <w:proofErr w:type="spellEnd"/>
      <w:r w:rsidRPr="00C662DD">
        <w:t xml:space="preserve">  kaimų teritorijose buvo atnaujinti ir įrengti nauji kelio ženklai.</w:t>
      </w:r>
    </w:p>
    <w:p w14:paraId="10ABD257" w14:textId="77777777" w:rsidR="00BC6FB5" w:rsidRPr="00C662DD" w:rsidRDefault="00BC6FB5">
      <w:pPr>
        <w:pStyle w:val="Standard"/>
        <w:ind w:firstLine="1296"/>
      </w:pPr>
    </w:p>
    <w:p w14:paraId="2AB10941" w14:textId="77777777" w:rsidR="00BC6FB5" w:rsidRPr="00C662DD" w:rsidRDefault="006133DC">
      <w:pPr>
        <w:pStyle w:val="Standard"/>
        <w:rPr>
          <w:b/>
        </w:rPr>
      </w:pPr>
      <w:r w:rsidRPr="00C662DD">
        <w:rPr>
          <w:b/>
        </w:rPr>
        <w:t>Kelių priežiūros ir plėtros programos lėšų panaudojimas</w:t>
      </w:r>
    </w:p>
    <w:tbl>
      <w:tblPr>
        <w:tblW w:w="9493" w:type="dxa"/>
        <w:tblLayout w:type="fixed"/>
        <w:tblCellMar>
          <w:left w:w="10" w:type="dxa"/>
          <w:right w:w="10" w:type="dxa"/>
        </w:tblCellMar>
        <w:tblLook w:val="04A0" w:firstRow="1" w:lastRow="0" w:firstColumn="1" w:lastColumn="0" w:noHBand="0" w:noVBand="1"/>
      </w:tblPr>
      <w:tblGrid>
        <w:gridCol w:w="570"/>
        <w:gridCol w:w="4780"/>
        <w:gridCol w:w="1480"/>
        <w:gridCol w:w="1245"/>
        <w:gridCol w:w="1418"/>
      </w:tblGrid>
      <w:tr w:rsidR="00BC6FB5" w:rsidRPr="00C662DD" w14:paraId="08208DC8" w14:textId="77777777">
        <w:trPr>
          <w:trHeight w:val="934"/>
        </w:trPr>
        <w:tc>
          <w:tcPr>
            <w:tcW w:w="57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BCDE8C" w14:textId="77777777" w:rsidR="00BC6FB5" w:rsidRPr="00C662DD" w:rsidRDefault="006133DC">
            <w:pPr>
              <w:pStyle w:val="Standard"/>
              <w:spacing w:line="240" w:lineRule="auto"/>
              <w:rPr>
                <w:rFonts w:eastAsia="Times New Roman"/>
                <w:b/>
                <w:bCs/>
                <w:szCs w:val="24"/>
                <w:lang w:eastAsia="lt-LT"/>
              </w:rPr>
            </w:pPr>
            <w:r w:rsidRPr="00C662DD">
              <w:rPr>
                <w:rFonts w:eastAsia="Times New Roman"/>
                <w:b/>
                <w:bCs/>
                <w:szCs w:val="24"/>
                <w:lang w:eastAsia="lt-LT"/>
              </w:rPr>
              <w:t>Eil. Nr.</w:t>
            </w:r>
          </w:p>
        </w:tc>
        <w:tc>
          <w:tcPr>
            <w:tcW w:w="478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B29C31" w14:textId="77777777" w:rsidR="00BC6FB5" w:rsidRPr="00C662DD" w:rsidRDefault="006133DC">
            <w:pPr>
              <w:pStyle w:val="Standard"/>
              <w:spacing w:line="240" w:lineRule="auto"/>
              <w:rPr>
                <w:rFonts w:eastAsia="Times New Roman"/>
                <w:b/>
                <w:bCs/>
                <w:szCs w:val="24"/>
                <w:lang w:eastAsia="lt-LT"/>
              </w:rPr>
            </w:pPr>
            <w:r w:rsidRPr="00C662DD">
              <w:rPr>
                <w:rFonts w:eastAsia="Times New Roman"/>
                <w:b/>
                <w:bCs/>
                <w:szCs w:val="24"/>
                <w:lang w:eastAsia="lt-LT"/>
              </w:rPr>
              <w:t>Objekto pavadinimas</w:t>
            </w:r>
          </w:p>
        </w:tc>
        <w:tc>
          <w:tcPr>
            <w:tcW w:w="148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1EDCE4" w14:textId="5D0E67BE" w:rsidR="00BC6FB5" w:rsidRPr="00C662DD" w:rsidRDefault="006133DC">
            <w:pPr>
              <w:pStyle w:val="Standard"/>
              <w:spacing w:line="240" w:lineRule="auto"/>
            </w:pPr>
            <w:r w:rsidRPr="00C662DD">
              <w:rPr>
                <w:rFonts w:eastAsia="Times New Roman"/>
                <w:b/>
                <w:bCs/>
                <w:szCs w:val="24"/>
                <w:lang w:eastAsia="lt-LT"/>
              </w:rPr>
              <w:t>Atliktų darbų apimtys</w:t>
            </w:r>
            <w:r w:rsidRPr="00C662DD">
              <w:rPr>
                <w:rFonts w:eastAsia="Times New Roman"/>
                <w:szCs w:val="24"/>
                <w:lang w:eastAsia="lt-LT"/>
              </w:rPr>
              <w:t xml:space="preserve"> (fiziniai mato vnt</w:t>
            </w:r>
            <w:r w:rsidR="00FD5337" w:rsidRPr="00C662DD">
              <w:rPr>
                <w:rFonts w:eastAsia="Times New Roman"/>
                <w:szCs w:val="24"/>
                <w:lang w:eastAsia="lt-LT"/>
              </w:rPr>
              <w:t>.</w:t>
            </w:r>
            <w:r w:rsidRPr="00C662DD">
              <w:rPr>
                <w:rFonts w:eastAsia="Times New Roman"/>
                <w:szCs w:val="24"/>
                <w:lang w:eastAsia="lt-LT"/>
              </w:rPr>
              <w:t>)</w:t>
            </w:r>
          </w:p>
        </w:tc>
        <w:tc>
          <w:tcPr>
            <w:tcW w:w="124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0CEF8B" w14:textId="77777777" w:rsidR="00BC6FB5" w:rsidRPr="00C662DD" w:rsidRDefault="006133DC">
            <w:pPr>
              <w:pStyle w:val="Standard"/>
              <w:spacing w:line="240" w:lineRule="auto"/>
              <w:rPr>
                <w:rFonts w:eastAsia="Times New Roman"/>
                <w:b/>
                <w:bCs/>
                <w:szCs w:val="24"/>
                <w:lang w:eastAsia="lt-LT"/>
              </w:rPr>
            </w:pPr>
            <w:r w:rsidRPr="00C662DD">
              <w:rPr>
                <w:rFonts w:eastAsia="Times New Roman"/>
                <w:b/>
                <w:bCs/>
                <w:szCs w:val="24"/>
                <w:lang w:eastAsia="lt-LT"/>
              </w:rPr>
              <w:t>Skirta lėšų eurais</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E83BC" w14:textId="77777777" w:rsidR="00BC6FB5" w:rsidRPr="00C662DD" w:rsidRDefault="006133DC">
            <w:pPr>
              <w:pStyle w:val="Standard"/>
              <w:spacing w:line="240" w:lineRule="auto"/>
              <w:jc w:val="left"/>
              <w:rPr>
                <w:rFonts w:eastAsia="Times New Roman"/>
                <w:b/>
                <w:bCs/>
                <w:szCs w:val="24"/>
                <w:lang w:eastAsia="lt-LT"/>
              </w:rPr>
            </w:pPr>
            <w:r w:rsidRPr="00C662DD">
              <w:rPr>
                <w:rFonts w:eastAsia="Times New Roman"/>
                <w:b/>
                <w:bCs/>
                <w:szCs w:val="24"/>
                <w:lang w:eastAsia="lt-LT"/>
              </w:rPr>
              <w:t>Panaudota lėšų eurais, ct</w:t>
            </w:r>
          </w:p>
        </w:tc>
      </w:tr>
      <w:tr w:rsidR="00BC6FB5" w:rsidRPr="00C662DD" w14:paraId="6E45B0BD" w14:textId="77777777">
        <w:trPr>
          <w:trHeight w:val="585"/>
        </w:trPr>
        <w:tc>
          <w:tcPr>
            <w:tcW w:w="57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EBD3E6" w14:textId="77777777" w:rsidR="00BC6FB5" w:rsidRPr="00C662DD" w:rsidRDefault="00BC6FB5">
            <w:pPr>
              <w:suppressAutoHyphens w:val="0"/>
              <w:jc w:val="both"/>
            </w:pPr>
          </w:p>
        </w:tc>
        <w:tc>
          <w:tcPr>
            <w:tcW w:w="478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2CF8C4" w14:textId="77777777" w:rsidR="00BC6FB5" w:rsidRPr="00C662DD" w:rsidRDefault="00BC6FB5">
            <w:pPr>
              <w:suppressAutoHyphens w:val="0"/>
              <w:jc w:val="both"/>
            </w:pPr>
          </w:p>
        </w:tc>
        <w:tc>
          <w:tcPr>
            <w:tcW w:w="148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506BB7" w14:textId="77777777" w:rsidR="00BC6FB5" w:rsidRPr="00C662DD" w:rsidRDefault="00BC6FB5">
            <w:pPr>
              <w:suppressAutoHyphens w:val="0"/>
              <w:jc w:val="both"/>
            </w:pPr>
          </w:p>
        </w:tc>
        <w:tc>
          <w:tcPr>
            <w:tcW w:w="12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4136A2" w14:textId="77777777" w:rsidR="00BC6FB5" w:rsidRPr="00C662DD" w:rsidRDefault="00BC6FB5">
            <w:pPr>
              <w:suppressAutoHyphens w:val="0"/>
              <w:jc w:val="both"/>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98EBD" w14:textId="77777777" w:rsidR="00BC6FB5" w:rsidRPr="00C662DD" w:rsidRDefault="00BC6FB5">
            <w:pPr>
              <w:suppressAutoHyphens w:val="0"/>
              <w:jc w:val="both"/>
            </w:pPr>
          </w:p>
        </w:tc>
      </w:tr>
      <w:tr w:rsidR="00BC6FB5" w:rsidRPr="00C662DD" w14:paraId="6C4D5FD5" w14:textId="77777777">
        <w:trPr>
          <w:trHeight w:val="210"/>
        </w:trPr>
        <w:tc>
          <w:tcPr>
            <w:tcW w:w="57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29A38D3" w14:textId="77777777" w:rsidR="00BC6FB5" w:rsidRPr="00C662DD" w:rsidRDefault="006133DC" w:rsidP="00FD5337">
            <w:pPr>
              <w:pStyle w:val="Standard"/>
              <w:spacing w:line="240" w:lineRule="auto"/>
              <w:jc w:val="center"/>
              <w:rPr>
                <w:rFonts w:eastAsia="Times New Roman"/>
                <w:sz w:val="16"/>
                <w:szCs w:val="16"/>
                <w:lang w:eastAsia="lt-LT"/>
              </w:rPr>
            </w:pPr>
            <w:r w:rsidRPr="00C662DD">
              <w:rPr>
                <w:rFonts w:eastAsia="Times New Roman"/>
                <w:sz w:val="16"/>
                <w:szCs w:val="16"/>
                <w:lang w:eastAsia="lt-LT"/>
              </w:rPr>
              <w:t>1</w:t>
            </w:r>
          </w:p>
        </w:tc>
        <w:tc>
          <w:tcPr>
            <w:tcW w:w="478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182BB5C" w14:textId="77777777" w:rsidR="00BC6FB5" w:rsidRPr="00C662DD" w:rsidRDefault="006133DC" w:rsidP="00FD5337">
            <w:pPr>
              <w:pStyle w:val="Standard"/>
              <w:spacing w:line="240" w:lineRule="auto"/>
              <w:jc w:val="center"/>
              <w:rPr>
                <w:rFonts w:eastAsia="Times New Roman"/>
                <w:sz w:val="16"/>
                <w:szCs w:val="16"/>
                <w:lang w:eastAsia="lt-LT"/>
              </w:rPr>
            </w:pPr>
            <w:r w:rsidRPr="00C662DD">
              <w:rPr>
                <w:rFonts w:eastAsia="Times New Roman"/>
                <w:sz w:val="16"/>
                <w:szCs w:val="16"/>
                <w:lang w:eastAsia="lt-LT"/>
              </w:rPr>
              <w:t>2</w:t>
            </w:r>
          </w:p>
        </w:tc>
        <w:tc>
          <w:tcPr>
            <w:tcW w:w="148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F5AA7EB" w14:textId="77777777" w:rsidR="00BC6FB5" w:rsidRPr="00C662DD" w:rsidRDefault="006133DC" w:rsidP="00FD5337">
            <w:pPr>
              <w:pStyle w:val="Standard"/>
              <w:spacing w:line="240" w:lineRule="auto"/>
              <w:jc w:val="center"/>
              <w:rPr>
                <w:rFonts w:eastAsia="Times New Roman"/>
                <w:sz w:val="16"/>
                <w:szCs w:val="16"/>
                <w:lang w:eastAsia="lt-LT"/>
              </w:rPr>
            </w:pPr>
            <w:r w:rsidRPr="00C662DD">
              <w:rPr>
                <w:rFonts w:eastAsia="Times New Roman"/>
                <w:sz w:val="16"/>
                <w:szCs w:val="16"/>
                <w:lang w:eastAsia="lt-LT"/>
              </w:rPr>
              <w:t>3</w:t>
            </w:r>
          </w:p>
        </w:tc>
        <w:tc>
          <w:tcPr>
            <w:tcW w:w="124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13E8B7B8" w14:textId="77777777" w:rsidR="00BC6FB5" w:rsidRPr="00C662DD" w:rsidRDefault="006133DC" w:rsidP="00FD5337">
            <w:pPr>
              <w:pStyle w:val="Standard"/>
              <w:spacing w:line="240" w:lineRule="auto"/>
              <w:jc w:val="center"/>
              <w:rPr>
                <w:rFonts w:eastAsia="Times New Roman"/>
                <w:sz w:val="16"/>
                <w:szCs w:val="16"/>
                <w:lang w:eastAsia="lt-LT"/>
              </w:rPr>
            </w:pPr>
            <w:r w:rsidRPr="00C662DD">
              <w:rPr>
                <w:rFonts w:eastAsia="Times New Roman"/>
                <w:sz w:val="16"/>
                <w:szCs w:val="16"/>
                <w:lang w:eastAsia="lt-LT"/>
              </w:rPr>
              <w:t>4</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CBD0C" w14:textId="77777777" w:rsidR="00BC6FB5" w:rsidRPr="00C662DD" w:rsidRDefault="006133DC" w:rsidP="00FD5337">
            <w:pPr>
              <w:pStyle w:val="Standard"/>
              <w:spacing w:line="240" w:lineRule="auto"/>
              <w:jc w:val="center"/>
              <w:rPr>
                <w:rFonts w:eastAsia="Times New Roman"/>
                <w:sz w:val="16"/>
                <w:szCs w:val="16"/>
                <w:lang w:eastAsia="lt-LT"/>
              </w:rPr>
            </w:pPr>
            <w:r w:rsidRPr="00C662DD">
              <w:rPr>
                <w:rFonts w:eastAsia="Times New Roman"/>
                <w:sz w:val="16"/>
                <w:szCs w:val="16"/>
                <w:lang w:eastAsia="lt-LT"/>
              </w:rPr>
              <w:t>5</w:t>
            </w:r>
          </w:p>
        </w:tc>
      </w:tr>
      <w:tr w:rsidR="00BC6FB5" w:rsidRPr="00C662DD" w14:paraId="291D36A5" w14:textId="77777777">
        <w:trPr>
          <w:trHeight w:val="405"/>
        </w:trPr>
        <w:tc>
          <w:tcPr>
            <w:tcW w:w="9493" w:type="dxa"/>
            <w:gridSpan w:val="5"/>
            <w:tcBorders>
              <w:left w:val="single" w:sz="4" w:space="0" w:color="000000"/>
              <w:right w:val="single" w:sz="4" w:space="0" w:color="000000"/>
            </w:tcBorders>
            <w:shd w:val="clear" w:color="auto" w:fill="auto"/>
            <w:tcMar>
              <w:top w:w="0" w:type="dxa"/>
              <w:left w:w="108" w:type="dxa"/>
              <w:bottom w:w="0" w:type="dxa"/>
              <w:right w:w="108" w:type="dxa"/>
            </w:tcMar>
          </w:tcPr>
          <w:p w14:paraId="6F624C7C" w14:textId="77777777" w:rsidR="00BC6FB5" w:rsidRPr="00C662DD" w:rsidRDefault="006133DC">
            <w:pPr>
              <w:pStyle w:val="Standard"/>
              <w:spacing w:line="240" w:lineRule="auto"/>
              <w:rPr>
                <w:rFonts w:eastAsia="Times New Roman"/>
                <w:b/>
                <w:bCs/>
                <w:i/>
                <w:iCs/>
                <w:szCs w:val="24"/>
                <w:lang w:eastAsia="lt-LT"/>
              </w:rPr>
            </w:pPr>
            <w:r w:rsidRPr="00C662DD">
              <w:rPr>
                <w:rFonts w:eastAsia="Times New Roman"/>
                <w:b/>
                <w:bCs/>
                <w:i/>
                <w:iCs/>
                <w:szCs w:val="24"/>
                <w:lang w:eastAsia="lt-LT"/>
              </w:rPr>
              <w:t>Einamiesiems tikslams</w:t>
            </w:r>
          </w:p>
        </w:tc>
      </w:tr>
      <w:tr w:rsidR="00BC6FB5" w:rsidRPr="00C662DD" w14:paraId="598F7822" w14:textId="77777777">
        <w:trPr>
          <w:trHeight w:val="705"/>
        </w:trPr>
        <w:tc>
          <w:tcPr>
            <w:tcW w:w="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C62CAF" w14:textId="47AAE1D9" w:rsidR="00BC6FB5" w:rsidRPr="00C662DD" w:rsidRDefault="006133DC" w:rsidP="00FD5337">
            <w:pPr>
              <w:pStyle w:val="Standard"/>
              <w:spacing w:line="240" w:lineRule="auto"/>
              <w:rPr>
                <w:rFonts w:eastAsia="Times New Roman"/>
                <w:szCs w:val="24"/>
                <w:lang w:eastAsia="lt-LT"/>
              </w:rPr>
            </w:pPr>
            <w:r w:rsidRPr="00C662DD">
              <w:rPr>
                <w:rFonts w:eastAsia="Times New Roman"/>
                <w:szCs w:val="24"/>
                <w:lang w:eastAsia="lt-LT"/>
              </w:rPr>
              <w:t>1</w:t>
            </w:r>
            <w:r w:rsidR="005F5583">
              <w:rPr>
                <w:rFonts w:eastAsia="Times New Roman"/>
                <w:szCs w:val="24"/>
                <w:lang w:eastAsia="lt-LT"/>
              </w:rPr>
              <w:t>.</w:t>
            </w:r>
          </w:p>
        </w:tc>
        <w:tc>
          <w:tcPr>
            <w:tcW w:w="4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AD2020" w14:textId="77777777" w:rsidR="00BC6FB5" w:rsidRPr="00C662DD" w:rsidRDefault="006133DC" w:rsidP="00FD5337">
            <w:pPr>
              <w:pStyle w:val="Standard"/>
              <w:spacing w:line="240" w:lineRule="auto"/>
              <w:rPr>
                <w:rFonts w:eastAsia="Times New Roman"/>
                <w:szCs w:val="24"/>
                <w:lang w:eastAsia="lt-LT"/>
              </w:rPr>
            </w:pPr>
            <w:r w:rsidRPr="00C662DD">
              <w:rPr>
                <w:rFonts w:eastAsia="Times New Roman"/>
                <w:szCs w:val="24"/>
                <w:lang w:eastAsia="lt-LT"/>
              </w:rPr>
              <w:t>Vietinės reikšmės kelių ir gatvių su žvyro danga Kupiškio seniūnijoje priežiūra (žvyravimas)</w:t>
            </w:r>
          </w:p>
          <w:p w14:paraId="65B62A57" w14:textId="77777777" w:rsidR="00BC6FB5" w:rsidRPr="00C662DD" w:rsidRDefault="00BC6FB5" w:rsidP="00FD5337">
            <w:pPr>
              <w:pStyle w:val="Standard"/>
              <w:spacing w:line="240" w:lineRule="auto"/>
              <w:rPr>
                <w:rFonts w:eastAsia="Times New Roman"/>
                <w:szCs w:val="24"/>
                <w:lang w:eastAsia="lt-LT"/>
              </w:rPr>
            </w:pPr>
          </w:p>
          <w:p w14:paraId="188326B9" w14:textId="77777777" w:rsidR="00BC6FB5" w:rsidRPr="00C662DD" w:rsidRDefault="006133DC" w:rsidP="00FD5337">
            <w:pPr>
              <w:pStyle w:val="Standard"/>
              <w:spacing w:line="240" w:lineRule="auto"/>
              <w:rPr>
                <w:rFonts w:eastAsia="Times New Roman"/>
                <w:lang w:eastAsia="lt-LT"/>
              </w:rPr>
            </w:pPr>
            <w:r w:rsidRPr="00C662DD">
              <w:rPr>
                <w:rFonts w:eastAsia="Times New Roman"/>
                <w:lang w:eastAsia="lt-LT"/>
              </w:rPr>
              <w:t>Vietinės reikšmės kelių ir gatvių su žvyro danga Kupiškio seniūnijoje priežiūra (</w:t>
            </w:r>
            <w:proofErr w:type="spellStart"/>
            <w:r w:rsidRPr="00C662DD">
              <w:rPr>
                <w:rFonts w:eastAsia="Times New Roman"/>
                <w:lang w:eastAsia="lt-LT"/>
              </w:rPr>
              <w:t>greideriavimas</w:t>
            </w:r>
            <w:proofErr w:type="spellEnd"/>
            <w:r w:rsidRPr="00C662DD">
              <w:rPr>
                <w:rFonts w:eastAsia="Times New Roman"/>
                <w:lang w:eastAsia="lt-LT"/>
              </w:rPr>
              <w:t>)</w:t>
            </w:r>
          </w:p>
          <w:p w14:paraId="7A7135E2" w14:textId="77777777" w:rsidR="00BC6FB5" w:rsidRPr="00C662DD" w:rsidRDefault="00BC6FB5" w:rsidP="00FD5337">
            <w:pPr>
              <w:pStyle w:val="Standard"/>
              <w:spacing w:line="240" w:lineRule="auto"/>
              <w:rPr>
                <w:rFonts w:eastAsia="Times New Roman"/>
                <w:szCs w:val="24"/>
                <w:lang w:eastAsia="lt-LT"/>
              </w:rPr>
            </w:pPr>
          </w:p>
        </w:tc>
        <w:tc>
          <w:tcPr>
            <w:tcW w:w="14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2D2585" w14:textId="77777777" w:rsidR="00BC6FB5" w:rsidRPr="00C662DD" w:rsidRDefault="006133DC" w:rsidP="00FD5337">
            <w:pPr>
              <w:pStyle w:val="Textbody"/>
              <w:jc w:val="both"/>
              <w:rPr>
                <w:rFonts w:eastAsia="Times New Roman"/>
                <w:szCs w:val="24"/>
                <w:lang w:eastAsia="lt-LT"/>
              </w:rPr>
            </w:pPr>
            <w:r w:rsidRPr="00C662DD">
              <w:rPr>
                <w:rFonts w:eastAsia="Times New Roman"/>
                <w:szCs w:val="24"/>
                <w:lang w:eastAsia="lt-LT"/>
              </w:rPr>
              <w:t>560 m³</w:t>
            </w:r>
          </w:p>
          <w:p w14:paraId="33055A6D" w14:textId="77777777" w:rsidR="00BC6FB5" w:rsidRPr="00C662DD" w:rsidRDefault="006133DC" w:rsidP="00FD5337">
            <w:pPr>
              <w:pStyle w:val="Textbody"/>
              <w:jc w:val="both"/>
              <w:rPr>
                <w:rFonts w:eastAsia="Times New Roman"/>
                <w:szCs w:val="24"/>
                <w:lang w:eastAsia="lt-LT"/>
              </w:rPr>
            </w:pPr>
            <w:r w:rsidRPr="00C662DD">
              <w:rPr>
                <w:rFonts w:eastAsia="Times New Roman"/>
                <w:szCs w:val="24"/>
                <w:lang w:eastAsia="lt-LT"/>
              </w:rPr>
              <w:t>2572,8</w:t>
            </w:r>
          </w:p>
          <w:p w14:paraId="6F6ACBC8" w14:textId="77777777" w:rsidR="00BC6FB5" w:rsidRPr="00C662DD" w:rsidRDefault="006133DC" w:rsidP="00FD5337">
            <w:pPr>
              <w:pStyle w:val="Textbody"/>
              <w:jc w:val="both"/>
            </w:pPr>
            <w:r w:rsidRPr="00C662DD">
              <w:rPr>
                <w:rFonts w:eastAsia="Times New Roman"/>
                <w:szCs w:val="24"/>
                <w:lang w:eastAsia="lt-LT"/>
              </w:rPr>
              <w:t>(1000 m</w:t>
            </w:r>
            <w:r w:rsidRPr="00C662DD">
              <w:rPr>
                <w:rFonts w:eastAsia="Times New Roman"/>
                <w:szCs w:val="24"/>
                <w:vertAlign w:val="superscript"/>
                <w:lang w:eastAsia="lt-LT"/>
              </w:rPr>
              <w:t xml:space="preserve">2 </w:t>
            </w:r>
            <w:r w:rsidRPr="00C662DD">
              <w:rPr>
                <w:rFonts w:eastAsia="Times New Roman"/>
                <w:b/>
                <w:bCs/>
                <w:szCs w:val="24"/>
                <w:lang w:eastAsia="lt-LT"/>
              </w:rPr>
              <w:t>)</w:t>
            </w:r>
          </w:p>
        </w:tc>
        <w:tc>
          <w:tcPr>
            <w:tcW w:w="1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189CBB" w14:textId="77777777" w:rsidR="00BC6FB5" w:rsidRPr="00C662DD" w:rsidRDefault="006133DC" w:rsidP="00FD5337">
            <w:pPr>
              <w:pStyle w:val="Textbody"/>
              <w:jc w:val="both"/>
              <w:rPr>
                <w:rFonts w:eastAsia="Times New Roman"/>
                <w:szCs w:val="24"/>
                <w:lang w:eastAsia="lt-LT"/>
              </w:rPr>
            </w:pPr>
            <w:r w:rsidRPr="00C662DD">
              <w:rPr>
                <w:rFonts w:eastAsia="Times New Roman"/>
                <w:szCs w:val="24"/>
                <w:lang w:eastAsia="lt-LT"/>
              </w:rPr>
              <w:t>30 000,00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1B37D" w14:textId="77777777" w:rsidR="00BC6FB5" w:rsidRPr="00C662DD" w:rsidRDefault="006133DC" w:rsidP="00FD5337">
            <w:pPr>
              <w:pStyle w:val="Textbody"/>
              <w:jc w:val="both"/>
              <w:rPr>
                <w:rFonts w:eastAsia="Times New Roman"/>
                <w:szCs w:val="24"/>
                <w:lang w:eastAsia="lt-LT"/>
              </w:rPr>
            </w:pPr>
            <w:r w:rsidRPr="00C662DD">
              <w:rPr>
                <w:rFonts w:eastAsia="Times New Roman"/>
                <w:szCs w:val="24"/>
                <w:lang w:eastAsia="lt-LT"/>
              </w:rPr>
              <w:t>30 000,00</w:t>
            </w:r>
          </w:p>
        </w:tc>
      </w:tr>
      <w:tr w:rsidR="00BC6FB5" w:rsidRPr="00C662DD" w14:paraId="1127D46A" w14:textId="77777777">
        <w:trPr>
          <w:trHeight w:val="1005"/>
        </w:trPr>
        <w:tc>
          <w:tcPr>
            <w:tcW w:w="5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009341" w14:textId="08DD4670" w:rsidR="00BC6FB5" w:rsidRPr="00C662DD" w:rsidRDefault="005F5583" w:rsidP="00FD5337">
            <w:pPr>
              <w:pStyle w:val="Standard"/>
              <w:spacing w:line="240" w:lineRule="auto"/>
              <w:rPr>
                <w:rFonts w:eastAsia="Times New Roman"/>
                <w:szCs w:val="24"/>
                <w:lang w:eastAsia="lt-LT"/>
              </w:rPr>
            </w:pPr>
            <w:r>
              <w:rPr>
                <w:rFonts w:eastAsia="Times New Roman"/>
                <w:szCs w:val="24"/>
                <w:lang w:eastAsia="lt-LT"/>
              </w:rPr>
              <w:lastRenderedPageBreak/>
              <w:t>2.</w:t>
            </w:r>
          </w:p>
        </w:tc>
        <w:tc>
          <w:tcPr>
            <w:tcW w:w="4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1E1BD3" w14:textId="77777777" w:rsidR="00BC6FB5" w:rsidRPr="00C662DD" w:rsidRDefault="006133DC" w:rsidP="00FD5337">
            <w:pPr>
              <w:pStyle w:val="Standard"/>
              <w:spacing w:line="240" w:lineRule="auto"/>
              <w:rPr>
                <w:rFonts w:eastAsia="Times New Roman"/>
                <w:szCs w:val="24"/>
                <w:lang w:eastAsia="lt-LT"/>
              </w:rPr>
            </w:pPr>
            <w:r w:rsidRPr="00C662DD">
              <w:rPr>
                <w:rFonts w:eastAsia="Times New Roman"/>
                <w:szCs w:val="24"/>
                <w:lang w:eastAsia="lt-LT"/>
              </w:rPr>
              <w:t xml:space="preserve">Vietinės reikšmės kelių ir gatvių su asfalto  danga Kupiškio seniūnijoje priežiūra </w:t>
            </w:r>
          </w:p>
          <w:p w14:paraId="5B1E4731" w14:textId="77777777" w:rsidR="00BC6FB5" w:rsidRPr="00C662DD" w:rsidRDefault="00BC6FB5" w:rsidP="00FD5337">
            <w:pPr>
              <w:pStyle w:val="Standard"/>
              <w:spacing w:line="240" w:lineRule="auto"/>
              <w:rPr>
                <w:rFonts w:eastAsia="Times New Roman"/>
                <w:szCs w:val="24"/>
                <w:lang w:eastAsia="lt-LT"/>
              </w:rPr>
            </w:pPr>
          </w:p>
          <w:p w14:paraId="339DFEF7" w14:textId="77777777" w:rsidR="00BC6FB5" w:rsidRPr="00C662DD" w:rsidRDefault="006133DC" w:rsidP="00FD5337">
            <w:pPr>
              <w:pStyle w:val="Standard"/>
              <w:spacing w:line="240" w:lineRule="auto"/>
              <w:rPr>
                <w:rFonts w:eastAsia="Times New Roman"/>
                <w:szCs w:val="24"/>
                <w:lang w:eastAsia="lt-LT"/>
              </w:rPr>
            </w:pPr>
            <w:r w:rsidRPr="00C662DD">
              <w:rPr>
                <w:rFonts w:eastAsia="Times New Roman"/>
                <w:szCs w:val="24"/>
                <w:lang w:eastAsia="lt-LT"/>
              </w:rPr>
              <w:t>(išlyginamojo sluoksnio paklojimas)</w:t>
            </w:r>
          </w:p>
          <w:p w14:paraId="4F4B0D3E" w14:textId="77777777" w:rsidR="00BC6FB5" w:rsidRPr="00C662DD" w:rsidRDefault="006133DC" w:rsidP="00FD5337">
            <w:pPr>
              <w:pStyle w:val="Standard"/>
              <w:spacing w:line="240" w:lineRule="auto"/>
              <w:rPr>
                <w:rFonts w:eastAsia="Times New Roman"/>
                <w:szCs w:val="24"/>
                <w:lang w:eastAsia="lt-LT"/>
              </w:rPr>
            </w:pPr>
            <w:r w:rsidRPr="00C662DD">
              <w:rPr>
                <w:rFonts w:eastAsia="Times New Roman"/>
                <w:szCs w:val="24"/>
                <w:lang w:eastAsia="lt-LT"/>
              </w:rPr>
              <w:t>(šulinėlių pakėlimas)</w:t>
            </w:r>
          </w:p>
          <w:p w14:paraId="0D47D041" w14:textId="77777777" w:rsidR="00BC6FB5" w:rsidRPr="00C662DD" w:rsidRDefault="006133DC" w:rsidP="00FD5337">
            <w:pPr>
              <w:pStyle w:val="Standard"/>
              <w:spacing w:line="240" w:lineRule="auto"/>
              <w:rPr>
                <w:rFonts w:eastAsia="Times New Roman"/>
                <w:szCs w:val="24"/>
                <w:lang w:eastAsia="lt-LT"/>
              </w:rPr>
            </w:pPr>
            <w:r w:rsidRPr="00C662DD">
              <w:rPr>
                <w:rFonts w:eastAsia="Times New Roman"/>
                <w:szCs w:val="24"/>
                <w:lang w:eastAsia="lt-LT"/>
              </w:rPr>
              <w:t xml:space="preserve">(duobių užtaisymas </w:t>
            </w:r>
            <w:proofErr w:type="spellStart"/>
            <w:r w:rsidRPr="00C662DD">
              <w:rPr>
                <w:rFonts w:eastAsia="Times New Roman"/>
                <w:szCs w:val="24"/>
                <w:lang w:eastAsia="lt-LT"/>
              </w:rPr>
              <w:t>išdaužų</w:t>
            </w:r>
            <w:proofErr w:type="spellEnd"/>
            <w:r w:rsidRPr="00C662DD">
              <w:rPr>
                <w:rFonts w:eastAsia="Times New Roman"/>
                <w:szCs w:val="24"/>
                <w:lang w:eastAsia="lt-LT"/>
              </w:rPr>
              <w:t xml:space="preserve"> vietose)</w:t>
            </w:r>
          </w:p>
          <w:p w14:paraId="170D0118" w14:textId="77777777" w:rsidR="00BC6FB5" w:rsidRPr="00C662DD" w:rsidRDefault="006133DC" w:rsidP="00FD5337">
            <w:pPr>
              <w:pStyle w:val="Standard"/>
              <w:spacing w:line="240" w:lineRule="auto"/>
              <w:rPr>
                <w:rFonts w:eastAsia="Times New Roman"/>
                <w:szCs w:val="24"/>
                <w:lang w:eastAsia="lt-LT"/>
              </w:rPr>
            </w:pPr>
            <w:r w:rsidRPr="00C662DD">
              <w:rPr>
                <w:rFonts w:eastAsia="Times New Roman"/>
                <w:szCs w:val="24"/>
                <w:lang w:eastAsia="lt-LT"/>
              </w:rPr>
              <w:t>(plyšių užtaisymas)</w:t>
            </w:r>
          </w:p>
          <w:p w14:paraId="68EFA106" w14:textId="77777777" w:rsidR="00BC6FB5" w:rsidRPr="00C662DD" w:rsidRDefault="006133DC" w:rsidP="00FD5337">
            <w:pPr>
              <w:pStyle w:val="Standard"/>
              <w:spacing w:line="240" w:lineRule="auto"/>
              <w:rPr>
                <w:rFonts w:eastAsia="Times New Roman"/>
                <w:szCs w:val="24"/>
                <w:lang w:eastAsia="lt-LT"/>
              </w:rPr>
            </w:pPr>
            <w:r w:rsidRPr="00C662DD">
              <w:rPr>
                <w:rFonts w:eastAsia="Times New Roman"/>
                <w:szCs w:val="24"/>
                <w:lang w:eastAsia="lt-LT"/>
              </w:rPr>
              <w:t>(frezavimas)</w:t>
            </w:r>
          </w:p>
        </w:tc>
        <w:tc>
          <w:tcPr>
            <w:tcW w:w="14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0162EF" w14:textId="77777777" w:rsidR="00BC6FB5" w:rsidRPr="00C662DD" w:rsidRDefault="00BC6FB5" w:rsidP="00FD5337">
            <w:pPr>
              <w:pStyle w:val="Textbody"/>
              <w:jc w:val="both"/>
              <w:rPr>
                <w:rFonts w:eastAsia="Times New Roman"/>
                <w:szCs w:val="24"/>
                <w:lang w:eastAsia="lt-LT"/>
              </w:rPr>
            </w:pPr>
          </w:p>
          <w:p w14:paraId="6C3D390C" w14:textId="77777777" w:rsidR="00BC6FB5" w:rsidRPr="00C662DD" w:rsidRDefault="00BC6FB5" w:rsidP="00FD5337">
            <w:pPr>
              <w:pStyle w:val="Textbody"/>
              <w:jc w:val="both"/>
              <w:rPr>
                <w:rFonts w:eastAsia="Times New Roman"/>
                <w:szCs w:val="24"/>
                <w:lang w:eastAsia="lt-LT"/>
              </w:rPr>
            </w:pPr>
          </w:p>
          <w:p w14:paraId="03C2737B" w14:textId="77777777" w:rsidR="00BC6FB5" w:rsidRPr="00C662DD" w:rsidRDefault="006133DC" w:rsidP="00FD5337">
            <w:pPr>
              <w:pStyle w:val="Textbody"/>
              <w:jc w:val="both"/>
              <w:rPr>
                <w:rFonts w:eastAsia="Times New Roman"/>
                <w:szCs w:val="24"/>
                <w:lang w:eastAsia="lt-LT"/>
              </w:rPr>
            </w:pPr>
            <w:r w:rsidRPr="00C662DD">
              <w:rPr>
                <w:rFonts w:eastAsia="Times New Roman"/>
                <w:szCs w:val="24"/>
                <w:lang w:eastAsia="lt-LT"/>
              </w:rPr>
              <w:t>140,1 t</w:t>
            </w:r>
          </w:p>
          <w:p w14:paraId="55D4DB5F" w14:textId="110FF41C" w:rsidR="00BC6FB5" w:rsidRPr="00C662DD" w:rsidRDefault="006133DC" w:rsidP="00FD5337">
            <w:pPr>
              <w:pStyle w:val="Textbody"/>
              <w:jc w:val="both"/>
              <w:rPr>
                <w:rFonts w:eastAsia="Times New Roman"/>
                <w:szCs w:val="24"/>
                <w:lang w:eastAsia="lt-LT"/>
              </w:rPr>
            </w:pPr>
            <w:r w:rsidRPr="00C662DD">
              <w:rPr>
                <w:rFonts w:eastAsia="Times New Roman"/>
                <w:szCs w:val="24"/>
                <w:lang w:eastAsia="lt-LT"/>
              </w:rPr>
              <w:t>6 vnt</w:t>
            </w:r>
            <w:r w:rsidR="00C662DD">
              <w:rPr>
                <w:rFonts w:eastAsia="Times New Roman"/>
                <w:szCs w:val="24"/>
                <w:lang w:eastAsia="lt-LT"/>
              </w:rPr>
              <w:t>.</w:t>
            </w:r>
          </w:p>
          <w:p w14:paraId="61F0B35C" w14:textId="77777777" w:rsidR="00BC6FB5" w:rsidRPr="00C662DD" w:rsidRDefault="006133DC" w:rsidP="00FD5337">
            <w:pPr>
              <w:pStyle w:val="Textbody"/>
              <w:jc w:val="both"/>
              <w:rPr>
                <w:rFonts w:eastAsia="Times New Roman"/>
                <w:szCs w:val="24"/>
                <w:lang w:eastAsia="lt-LT"/>
              </w:rPr>
            </w:pPr>
            <w:r w:rsidRPr="00C662DD">
              <w:rPr>
                <w:rFonts w:eastAsia="Times New Roman"/>
                <w:szCs w:val="24"/>
                <w:lang w:eastAsia="lt-LT"/>
              </w:rPr>
              <w:t>317 m²</w:t>
            </w:r>
          </w:p>
          <w:p w14:paraId="6A1DC72E" w14:textId="77777777" w:rsidR="00BC6FB5" w:rsidRPr="00C662DD" w:rsidRDefault="006133DC" w:rsidP="00FD5337">
            <w:pPr>
              <w:pStyle w:val="Standard"/>
              <w:spacing w:line="240" w:lineRule="auto"/>
              <w:rPr>
                <w:rFonts w:eastAsia="Times New Roman"/>
                <w:szCs w:val="24"/>
                <w:lang w:eastAsia="lt-LT"/>
              </w:rPr>
            </w:pPr>
            <w:r w:rsidRPr="00C662DD">
              <w:rPr>
                <w:rFonts w:eastAsia="Times New Roman"/>
                <w:szCs w:val="24"/>
                <w:lang w:eastAsia="lt-LT"/>
              </w:rPr>
              <w:t>450 m</w:t>
            </w:r>
          </w:p>
          <w:p w14:paraId="136F2C18" w14:textId="77777777" w:rsidR="00BC6FB5" w:rsidRPr="00C662DD" w:rsidRDefault="006133DC" w:rsidP="00FD5337">
            <w:pPr>
              <w:pStyle w:val="Standard"/>
              <w:spacing w:line="240" w:lineRule="auto"/>
              <w:rPr>
                <w:rFonts w:eastAsia="Times New Roman"/>
                <w:szCs w:val="24"/>
                <w:lang w:eastAsia="lt-LT"/>
              </w:rPr>
            </w:pPr>
            <w:r w:rsidRPr="00C662DD">
              <w:rPr>
                <w:rFonts w:eastAsia="Times New Roman"/>
                <w:szCs w:val="24"/>
                <w:lang w:eastAsia="lt-LT"/>
              </w:rPr>
              <w:t>252,44 m</w:t>
            </w:r>
          </w:p>
        </w:tc>
        <w:tc>
          <w:tcPr>
            <w:tcW w:w="1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FB5C47" w14:textId="77777777" w:rsidR="00BC6FB5" w:rsidRPr="00C662DD" w:rsidRDefault="00BC6FB5" w:rsidP="00FD5337">
            <w:pPr>
              <w:pStyle w:val="Textbody"/>
              <w:jc w:val="both"/>
              <w:rPr>
                <w:rFonts w:eastAsia="Times New Roman"/>
                <w:szCs w:val="24"/>
                <w:lang w:eastAsia="lt-LT"/>
              </w:rPr>
            </w:pPr>
          </w:p>
          <w:p w14:paraId="080FD52E" w14:textId="77777777" w:rsidR="00BC6FB5" w:rsidRPr="00C662DD" w:rsidRDefault="006133DC" w:rsidP="00FD5337">
            <w:pPr>
              <w:pStyle w:val="Textbody"/>
              <w:jc w:val="both"/>
              <w:rPr>
                <w:szCs w:val="24"/>
              </w:rPr>
            </w:pPr>
            <w:r w:rsidRPr="00C662DD">
              <w:rPr>
                <w:szCs w:val="24"/>
              </w:rPr>
              <w:t>25 899,98</w:t>
            </w:r>
          </w:p>
          <w:p w14:paraId="627200D4" w14:textId="77777777" w:rsidR="00BC6FB5" w:rsidRPr="00C662DD" w:rsidRDefault="00BC6FB5" w:rsidP="00FD5337">
            <w:pPr>
              <w:pStyle w:val="Standard"/>
              <w:spacing w:line="240" w:lineRule="auto"/>
              <w:rPr>
                <w:rFonts w:eastAsia="Times New Roman"/>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6AAEB" w14:textId="77777777" w:rsidR="00BC6FB5" w:rsidRPr="00C662DD" w:rsidRDefault="006133DC" w:rsidP="00FD5337">
            <w:pPr>
              <w:pStyle w:val="Textbody"/>
              <w:jc w:val="both"/>
              <w:rPr>
                <w:rFonts w:eastAsia="Times New Roman"/>
                <w:szCs w:val="24"/>
                <w:lang w:eastAsia="lt-LT"/>
              </w:rPr>
            </w:pPr>
            <w:r w:rsidRPr="00C662DD">
              <w:rPr>
                <w:rFonts w:eastAsia="Times New Roman"/>
                <w:szCs w:val="24"/>
                <w:lang w:eastAsia="lt-LT"/>
              </w:rPr>
              <w:t>25 899,98</w:t>
            </w:r>
          </w:p>
        </w:tc>
      </w:tr>
      <w:tr w:rsidR="00BC6FB5" w:rsidRPr="00C662DD" w14:paraId="239FEDB1" w14:textId="77777777">
        <w:trPr>
          <w:trHeight w:val="315"/>
        </w:trPr>
        <w:tc>
          <w:tcPr>
            <w:tcW w:w="6830"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400C8E38" w14:textId="62740E2C" w:rsidR="00BC6FB5" w:rsidRPr="00C662DD" w:rsidRDefault="007E37AC" w:rsidP="005F5583">
            <w:pPr>
              <w:pStyle w:val="Standard"/>
              <w:spacing w:line="240" w:lineRule="auto"/>
              <w:rPr>
                <w:rFonts w:eastAsia="Times New Roman"/>
                <w:b/>
                <w:bCs/>
                <w:sz w:val="22"/>
                <w:lang w:eastAsia="lt-LT"/>
              </w:rPr>
            </w:pPr>
            <w:r>
              <w:rPr>
                <w:rFonts w:eastAsia="Times New Roman"/>
                <w:b/>
                <w:bCs/>
                <w:sz w:val="22"/>
                <w:lang w:eastAsia="lt-LT"/>
              </w:rPr>
              <w:t xml:space="preserve">Iš </w:t>
            </w:r>
            <w:r w:rsidR="005F5583">
              <w:rPr>
                <w:rFonts w:eastAsia="Times New Roman"/>
                <w:b/>
                <w:bCs/>
                <w:sz w:val="22"/>
                <w:lang w:eastAsia="lt-LT"/>
              </w:rPr>
              <w:t>viso</w:t>
            </w:r>
          </w:p>
        </w:tc>
        <w:tc>
          <w:tcPr>
            <w:tcW w:w="1245" w:type="dxa"/>
            <w:tcBorders>
              <w:left w:val="single" w:sz="4" w:space="0" w:color="000000"/>
              <w:bottom w:val="single" w:sz="4" w:space="0" w:color="000000"/>
            </w:tcBorders>
            <w:shd w:val="clear" w:color="auto" w:fill="auto"/>
            <w:tcMar>
              <w:top w:w="0" w:type="dxa"/>
              <w:left w:w="108" w:type="dxa"/>
              <w:bottom w:w="0" w:type="dxa"/>
              <w:right w:w="108" w:type="dxa"/>
            </w:tcMar>
            <w:vAlign w:val="bottom"/>
          </w:tcPr>
          <w:p w14:paraId="3CB8DE86" w14:textId="77777777" w:rsidR="00BC6FB5" w:rsidRPr="00C662DD" w:rsidRDefault="006133DC">
            <w:pPr>
              <w:pStyle w:val="Standard"/>
              <w:spacing w:line="240" w:lineRule="auto"/>
              <w:rPr>
                <w:rFonts w:eastAsia="Times New Roman"/>
                <w:b/>
                <w:bCs/>
                <w:sz w:val="22"/>
                <w:lang w:eastAsia="lt-LT"/>
              </w:rPr>
            </w:pPr>
            <w:r w:rsidRPr="00C662DD">
              <w:rPr>
                <w:rFonts w:eastAsia="Times New Roman"/>
                <w:b/>
                <w:bCs/>
                <w:sz w:val="22"/>
                <w:lang w:eastAsia="lt-LT"/>
              </w:rPr>
              <w:t>55 899,98</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B3D8EE7" w14:textId="77777777" w:rsidR="00BC6FB5" w:rsidRPr="00C662DD" w:rsidRDefault="006133DC">
            <w:pPr>
              <w:pStyle w:val="Standard"/>
              <w:spacing w:line="240" w:lineRule="auto"/>
              <w:rPr>
                <w:rFonts w:eastAsia="Times New Roman"/>
                <w:b/>
                <w:bCs/>
                <w:sz w:val="22"/>
                <w:lang w:eastAsia="lt-LT"/>
              </w:rPr>
            </w:pPr>
            <w:r w:rsidRPr="00C662DD">
              <w:rPr>
                <w:rFonts w:eastAsia="Times New Roman"/>
                <w:b/>
                <w:bCs/>
                <w:sz w:val="22"/>
                <w:lang w:eastAsia="lt-LT"/>
              </w:rPr>
              <w:t>55 899,98</w:t>
            </w:r>
          </w:p>
        </w:tc>
      </w:tr>
    </w:tbl>
    <w:p w14:paraId="2241C3E9" w14:textId="77777777" w:rsidR="007E37AC" w:rsidRPr="002F3C01" w:rsidRDefault="007E37AC" w:rsidP="002F3C01">
      <w:pPr>
        <w:pStyle w:val="Standard"/>
        <w:spacing w:line="240" w:lineRule="auto"/>
        <w:ind w:firstLine="1296"/>
        <w:rPr>
          <w:sz w:val="20"/>
          <w:szCs w:val="20"/>
        </w:rPr>
      </w:pPr>
    </w:p>
    <w:p w14:paraId="2894715D" w14:textId="5D4B0669" w:rsidR="00BC6FB5" w:rsidRPr="00C662DD" w:rsidRDefault="006133DC">
      <w:pPr>
        <w:pStyle w:val="Standard"/>
        <w:ind w:firstLine="1296"/>
      </w:pPr>
      <w:r w:rsidRPr="00C662DD">
        <w:t>Žiemos metu sniegas nuo kelių nuvalytas pasitelkiant seniūnijoje sniego valymo paslaugą laimėjusią įmonę.</w:t>
      </w:r>
    </w:p>
    <w:p w14:paraId="2ECC9F86" w14:textId="77777777" w:rsidR="00BC6FB5" w:rsidRPr="00C662DD" w:rsidRDefault="006133DC">
      <w:pPr>
        <w:pStyle w:val="Standard"/>
        <w:spacing w:line="240" w:lineRule="auto"/>
        <w:jc w:val="center"/>
        <w:rPr>
          <w:b/>
          <w:bCs/>
        </w:rPr>
      </w:pPr>
      <w:r w:rsidRPr="00C662DD">
        <w:rPr>
          <w:b/>
          <w:bCs/>
        </w:rPr>
        <w:t>PROGRAMA NR. 4</w:t>
      </w:r>
    </w:p>
    <w:p w14:paraId="7B10B2DD" w14:textId="77777777" w:rsidR="00BC6FB5" w:rsidRPr="00C662DD" w:rsidRDefault="006133DC">
      <w:pPr>
        <w:pStyle w:val="Standard"/>
        <w:spacing w:line="240" w:lineRule="auto"/>
        <w:jc w:val="center"/>
      </w:pPr>
      <w:r w:rsidRPr="00C662DD">
        <w:rPr>
          <w:b/>
          <w:bCs/>
        </w:rPr>
        <w:t>SOCIALINĖ IR SVEIKATOS APSAUGOS PROGRAMA</w:t>
      </w:r>
    </w:p>
    <w:p w14:paraId="4AAACAA9" w14:textId="77777777" w:rsidR="00BC6FB5" w:rsidRPr="00C662DD" w:rsidRDefault="00BC6FB5" w:rsidP="002F3C01">
      <w:pPr>
        <w:pStyle w:val="TableContentsuser"/>
        <w:snapToGrid w:val="0"/>
        <w:jc w:val="both"/>
        <w:rPr>
          <w:b/>
        </w:rPr>
      </w:pPr>
    </w:p>
    <w:p w14:paraId="152D9156" w14:textId="77777777" w:rsidR="00BC6FB5" w:rsidRPr="00C662DD" w:rsidRDefault="006133DC">
      <w:pPr>
        <w:pStyle w:val="TableContentsuser"/>
        <w:numPr>
          <w:ilvl w:val="0"/>
          <w:numId w:val="5"/>
        </w:numPr>
        <w:snapToGrid w:val="0"/>
        <w:spacing w:line="360" w:lineRule="auto"/>
        <w:jc w:val="both"/>
        <w:rPr>
          <w:b/>
        </w:rPr>
      </w:pPr>
      <w:r w:rsidRPr="00C662DD">
        <w:rPr>
          <w:b/>
        </w:rPr>
        <w:t>Socialinės paramos išmokos ir jų mokėjimo išlaidos</w:t>
      </w:r>
    </w:p>
    <w:p w14:paraId="102D3EDA" w14:textId="77777777" w:rsidR="00BC6FB5" w:rsidRPr="00C662DD" w:rsidRDefault="006133DC">
      <w:pPr>
        <w:pStyle w:val="TableContentsuser"/>
        <w:snapToGrid w:val="0"/>
        <w:spacing w:line="360" w:lineRule="auto"/>
        <w:ind w:firstLine="1296"/>
        <w:jc w:val="both"/>
      </w:pPr>
      <w:r w:rsidRPr="00C662DD">
        <w:t>Įgyvendinant socialinę politiką seniūnijoje įsteigta socialinio darbuotojo pareigybė, kuri reikalinga socialinei paramai organizuoti bei įgyvendinti vaiko teisių apsaugos ir vaiko teisių pažeidimo prevencijos gerinimo priemones seniūnijoje. Tiesiogiai su socialinės rizikos šeimomis dirba Kupiškio socialinių paslaugų centro darbuotojas.</w:t>
      </w:r>
    </w:p>
    <w:p w14:paraId="32D0E3EC" w14:textId="77777777" w:rsidR="00BC6FB5" w:rsidRPr="00C662DD" w:rsidRDefault="006133DC">
      <w:pPr>
        <w:pStyle w:val="TableContentsuser"/>
        <w:snapToGrid w:val="0"/>
        <w:spacing w:line="360" w:lineRule="auto"/>
        <w:ind w:firstLine="1296"/>
        <w:jc w:val="both"/>
      </w:pPr>
      <w:r w:rsidRPr="00C662DD">
        <w:rPr>
          <w:kern w:val="0"/>
        </w:rPr>
        <w:t>Seniūnijos socialinis darbuotojas taip pat vykdo šias funkcijas: priiminėja prašymus piniginei socialinei pašalpai, būsto šildymo ir geriamo vandens išlaidų, kredito apmokėjimo kompensacijoms, vaiko išmokoms, vienkartinei išmokai gimus vaikui, vienkartinei išmokai besilaukiančiai moteriai, paramai mokiniams, paramai gyventojams iš ES struktūrinių fondų  (maisto produktais), vienkartinei tikslinei pašalpai gauti. Taip pat priimami prašymai bendrosioms paslaugoms, socialinėms paslaugoms gauti, vertinami asmenų socialinės globos poreikiai, dalyvaujant vertinime asmenų, sukakusių senatvės pensijos amžių, specialiuosius nuolatinės slaugos ir nuolatinės priežiūros (pagalbos) poreikiai ir užpildomi Specialiojo nuolatinės slaugos, specialiojo nuolatinės priežiūros (pagalbos), specialiojo lengvojo automobilio įsigijimo ir jo techninio pritaikymo išlaidų kompensacijos poreikių nustatymo Asmens veiklos ir gebėjimo dalyvauti įvertinimo klausimynai ir kt</w:t>
      </w:r>
      <w:r w:rsidRPr="00C662DD">
        <w:t>.</w:t>
      </w:r>
    </w:p>
    <w:p w14:paraId="15975B41" w14:textId="77777777" w:rsidR="00BC6FB5" w:rsidRPr="00C662DD" w:rsidRDefault="006133DC">
      <w:pPr>
        <w:pStyle w:val="Standard"/>
        <w:ind w:left="1296" w:firstLine="1296"/>
        <w:rPr>
          <w:b/>
        </w:rPr>
      </w:pPr>
      <w:r w:rsidRPr="00C662DD">
        <w:rPr>
          <w:b/>
        </w:rPr>
        <w:t>Duomenys apie priimtus prašymus</w:t>
      </w:r>
    </w:p>
    <w:tbl>
      <w:tblPr>
        <w:tblW w:w="9606" w:type="dxa"/>
        <w:tblInd w:w="-113" w:type="dxa"/>
        <w:tblLayout w:type="fixed"/>
        <w:tblCellMar>
          <w:left w:w="10" w:type="dxa"/>
          <w:right w:w="10" w:type="dxa"/>
        </w:tblCellMar>
        <w:tblLook w:val="04A0" w:firstRow="1" w:lastRow="0" w:firstColumn="1" w:lastColumn="0" w:noHBand="0" w:noVBand="1"/>
      </w:tblPr>
      <w:tblGrid>
        <w:gridCol w:w="675"/>
        <w:gridCol w:w="7230"/>
        <w:gridCol w:w="1701"/>
      </w:tblGrid>
      <w:tr w:rsidR="00BC6FB5" w:rsidRPr="00C662DD" w14:paraId="499F477A"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947B71" w14:textId="77777777" w:rsidR="00BC6FB5" w:rsidRPr="00C662DD" w:rsidRDefault="006133DC">
            <w:pPr>
              <w:pStyle w:val="Standard"/>
              <w:spacing w:line="240" w:lineRule="auto"/>
              <w:rPr>
                <w:b/>
              </w:rPr>
            </w:pPr>
            <w:r w:rsidRPr="00C662DD">
              <w:rPr>
                <w:b/>
              </w:rPr>
              <w:t>Eil.Nr.</w:t>
            </w:r>
          </w:p>
        </w:tc>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508C0B" w14:textId="77777777" w:rsidR="00BC6FB5" w:rsidRPr="00C662DD" w:rsidRDefault="006133DC">
            <w:pPr>
              <w:pStyle w:val="Standard"/>
              <w:spacing w:line="240" w:lineRule="auto"/>
              <w:rPr>
                <w:b/>
              </w:rPr>
            </w:pPr>
            <w:r w:rsidRPr="00C662DD">
              <w:rPr>
                <w:b/>
              </w:rPr>
              <w:t>Paramos rūšis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974B5" w14:textId="77777777" w:rsidR="00BC6FB5" w:rsidRPr="00C662DD" w:rsidRDefault="006133DC">
            <w:pPr>
              <w:pStyle w:val="Standard"/>
              <w:spacing w:line="240" w:lineRule="auto"/>
              <w:rPr>
                <w:b/>
              </w:rPr>
            </w:pPr>
            <w:r w:rsidRPr="00C662DD">
              <w:rPr>
                <w:b/>
              </w:rPr>
              <w:t>Priimta prašymų</w:t>
            </w:r>
          </w:p>
        </w:tc>
      </w:tr>
      <w:tr w:rsidR="00BC6FB5" w:rsidRPr="00C662DD" w14:paraId="7EF84747"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85F9BE" w14:textId="77777777" w:rsidR="00BC6FB5" w:rsidRPr="00C662DD" w:rsidRDefault="006133DC">
            <w:pPr>
              <w:pStyle w:val="Standard"/>
            </w:pPr>
            <w:r w:rsidRPr="00C662DD">
              <w:t>1.</w:t>
            </w:r>
          </w:p>
        </w:tc>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CAF9D6" w14:textId="77777777" w:rsidR="00BC6FB5" w:rsidRPr="00C662DD" w:rsidRDefault="006133DC">
            <w:pPr>
              <w:pStyle w:val="Standard"/>
            </w:pPr>
            <w:r w:rsidRPr="00C662DD">
              <w:t>Vienkartinė tikslinė pašalpa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F84D9" w14:textId="77777777" w:rsidR="00BC6FB5" w:rsidRPr="00C662DD" w:rsidRDefault="006133DC">
            <w:pPr>
              <w:pStyle w:val="Standard"/>
            </w:pPr>
            <w:r w:rsidRPr="00C662DD">
              <w:t>23</w:t>
            </w:r>
          </w:p>
        </w:tc>
      </w:tr>
      <w:tr w:rsidR="00BC6FB5" w:rsidRPr="00C662DD" w14:paraId="6ADFF4F6"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D375D1" w14:textId="77777777" w:rsidR="00BC6FB5" w:rsidRPr="00C662DD" w:rsidRDefault="006133DC">
            <w:pPr>
              <w:pStyle w:val="Standard"/>
            </w:pPr>
            <w:r w:rsidRPr="00C662DD">
              <w:t>2.</w:t>
            </w:r>
          </w:p>
        </w:tc>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5B92B0" w14:textId="77777777" w:rsidR="00BC6FB5" w:rsidRPr="00C662DD" w:rsidRDefault="006133DC">
            <w:pPr>
              <w:pStyle w:val="Standard"/>
            </w:pPr>
            <w:r w:rsidRPr="00C662DD">
              <w:t>Prašymai paramai iš ES struktūrinių fondų gauti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759E2" w14:textId="77777777" w:rsidR="00BC6FB5" w:rsidRPr="00C662DD" w:rsidRDefault="006133DC">
            <w:pPr>
              <w:pStyle w:val="Standard"/>
            </w:pPr>
            <w:r w:rsidRPr="00C662DD">
              <w:t>163</w:t>
            </w:r>
          </w:p>
        </w:tc>
      </w:tr>
      <w:tr w:rsidR="00BC6FB5" w:rsidRPr="00C662DD" w14:paraId="48937427"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C5749C" w14:textId="77777777" w:rsidR="00BC6FB5" w:rsidRPr="00C662DD" w:rsidRDefault="006133DC">
            <w:pPr>
              <w:pStyle w:val="Standard"/>
            </w:pPr>
            <w:r w:rsidRPr="00C662DD">
              <w:t>3.</w:t>
            </w:r>
          </w:p>
        </w:tc>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17463C" w14:textId="77777777" w:rsidR="00BC6FB5" w:rsidRPr="00C662DD" w:rsidRDefault="006133DC">
            <w:pPr>
              <w:pStyle w:val="Standard"/>
              <w:spacing w:line="240" w:lineRule="auto"/>
            </w:pPr>
            <w:r w:rsidRPr="00C662DD">
              <w:t>Prašymai piniginei socialinei paramai, išmokoms vaikams, kompensacijoms, paramai mokiniams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432A" w14:textId="77777777" w:rsidR="00BC6FB5" w:rsidRPr="00C662DD" w:rsidRDefault="006133DC">
            <w:pPr>
              <w:pStyle w:val="Standard"/>
            </w:pPr>
            <w:r w:rsidRPr="00C662DD">
              <w:t>590</w:t>
            </w:r>
          </w:p>
        </w:tc>
      </w:tr>
      <w:tr w:rsidR="00BC6FB5" w:rsidRPr="00C662DD" w14:paraId="60B180FE" w14:textId="77777777">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DBEA76" w14:textId="77777777" w:rsidR="00BC6FB5" w:rsidRPr="00C662DD" w:rsidRDefault="00BC6FB5">
            <w:pPr>
              <w:pStyle w:val="Standard"/>
              <w:snapToGrid w:val="0"/>
            </w:pPr>
          </w:p>
        </w:tc>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BE9918" w14:textId="4188BA8C" w:rsidR="00BC6FB5" w:rsidRPr="00C662DD" w:rsidRDefault="005F5583">
            <w:pPr>
              <w:pStyle w:val="Standard"/>
              <w:rPr>
                <w:b/>
              </w:rPr>
            </w:pPr>
            <w:r>
              <w:rPr>
                <w:b/>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3FA99" w14:textId="77777777" w:rsidR="00BC6FB5" w:rsidRPr="00C662DD" w:rsidRDefault="006133DC">
            <w:pPr>
              <w:pStyle w:val="Standard"/>
              <w:rPr>
                <w:b/>
              </w:rPr>
            </w:pPr>
            <w:r w:rsidRPr="00C662DD">
              <w:rPr>
                <w:b/>
              </w:rPr>
              <w:t>776</w:t>
            </w:r>
          </w:p>
        </w:tc>
      </w:tr>
    </w:tbl>
    <w:p w14:paraId="0573E652" w14:textId="77777777" w:rsidR="00BC6FB5" w:rsidRPr="00C662DD" w:rsidRDefault="006133DC">
      <w:pPr>
        <w:pStyle w:val="Standard"/>
        <w:ind w:firstLine="1296"/>
      </w:pPr>
      <w:r w:rsidRPr="00C662DD">
        <w:lastRenderedPageBreak/>
        <w:t xml:space="preserve">Socialinis darbuotojas rinko ir analizavo informaciją apie seniūnijoje gyvenančius socialiai remtinus asmenis, vienišus pagyvenusius žmones, neįgaliuosius, padėjo jiems spręsti socialines problemas, konsultavo įvairiais socialiniais klausimais. Vertino šeimų (asmenų) gyvenimo sąlygas, surašė buities tyrimo aktus ir pateikė Savivaldybės administracijai pasiūlymus ir išvadas dėl socialinės paramos, dėl </w:t>
      </w:r>
      <w:r w:rsidRPr="00C662DD">
        <w:rPr>
          <w:bCs/>
        </w:rPr>
        <w:t>pašalpos maisto produktams pirkti socialiai remtiniems asmenims,</w:t>
      </w:r>
      <w:r w:rsidRPr="00C662DD">
        <w:rPr>
          <w:b/>
        </w:rPr>
        <w:t xml:space="preserve"> </w:t>
      </w:r>
      <w:r w:rsidRPr="00C662DD">
        <w:t xml:space="preserve">socialinių </w:t>
      </w:r>
      <w:r w:rsidRPr="00C662DD">
        <w:rPr>
          <w:szCs w:val="24"/>
        </w:rPr>
        <w:t>paslaugų skyrimo būdų, vaiko gyvenamosios vietos nustatymo, globos rūpybos išvadų pateikimo ir kitais klausimais.</w:t>
      </w:r>
    </w:p>
    <w:p w14:paraId="4A57789B" w14:textId="24BEDC24" w:rsidR="00BC6FB5" w:rsidRPr="00C662DD" w:rsidRDefault="006133DC">
      <w:pPr>
        <w:pStyle w:val="Standard"/>
        <w:ind w:firstLine="1296"/>
        <w:rPr>
          <w:szCs w:val="24"/>
        </w:rPr>
      </w:pPr>
      <w:r w:rsidRPr="00C662DD">
        <w:rPr>
          <w:szCs w:val="24"/>
        </w:rPr>
        <w:t>Ištirtos gyvenimo ir buities sąlygos ir surašyti 243 buities tyrimo aktai. 3 kartus lankytasi šeimose, kuriose gyvena vaikai, kuriems yra nustatyta laikinoji ar nuolatinė globa. 20 kartų lankyta 9 neįgalių, globojamų, rūpinamų asmenų, vykdant globėjams priskirtų funkcijų kontrolę. 13 kartų buvo tiriamos socialinės problemos arba suteikta įvairaus pobūdžio vienkartinės paslaugos pagal kitų institucijų ir organizacijų prašymus. Seniūnijoje  gyvenantys vieniši asmenys lankyti 49 kartus, neįgalus asmenys aplankyti 30 kartų. Priimta 14 prašymų</w:t>
      </w:r>
      <w:r w:rsidR="007E37AC">
        <w:rPr>
          <w:szCs w:val="24"/>
        </w:rPr>
        <w:t>,</w:t>
      </w:r>
      <w:r w:rsidRPr="00C662DD">
        <w:rPr>
          <w:szCs w:val="24"/>
        </w:rPr>
        <w:t xml:space="preserve"> surašyti asmens (šeimos) situacijos įvertinimo aktai, pateikti dokumentai ir vertinami poreikiai dėl pagalbos priežiūros asmens namuose, trumpalaikės-ilgalaikės socialinės globos, apgyvendinimo krizių centruose-nakvynės namuose socialinių paslaugų.</w:t>
      </w:r>
    </w:p>
    <w:p w14:paraId="18BAC194" w14:textId="29594958" w:rsidR="00BC6FB5" w:rsidRPr="00C662DD" w:rsidRDefault="006133DC">
      <w:pPr>
        <w:pStyle w:val="Standard"/>
        <w:ind w:firstLine="1296"/>
      </w:pPr>
      <w:r w:rsidRPr="00C662DD">
        <w:rPr>
          <w:szCs w:val="24"/>
        </w:rPr>
        <w:t xml:space="preserve">Per metus įvyko 12 planuotų Kupiškio seniūnijos piniginės socialinės paramos teikimo komisijos posėdžių ir 1 Tarpinstitucinės grupės posėdis. 7 seniūnijos šeimoms išdalinti Kalėdiniai maisto paketai. Nuo 2019 m. liepos 1 dienos pateikti Neįgalumo ir darbingumo nustatymo tarnybos prie socialinės apsaugos ir darbo ministerijos miesto teritorinį skyrių 12 </w:t>
      </w:r>
      <w:r w:rsidRPr="00C662DD">
        <w:rPr>
          <w:kern w:val="0"/>
          <w:szCs w:val="24"/>
        </w:rPr>
        <w:t>Asmens veiklos ir gebėjimo dalyvauti įvertinimo klausimynų.</w:t>
      </w:r>
      <w:r w:rsidRPr="00C662DD">
        <w:rPr>
          <w:szCs w:val="24"/>
        </w:rPr>
        <w:t xml:space="preserve"> Dvi Kupiškio seniūnijos šeimos buvo materialiai (daiktais) remiamos Norvegų remiamos organizacijos </w:t>
      </w:r>
      <w:r w:rsidR="00C662DD">
        <w:rPr>
          <w:szCs w:val="24"/>
        </w:rPr>
        <w:t>„</w:t>
      </w:r>
      <w:proofErr w:type="spellStart"/>
      <w:r w:rsidRPr="00C662DD">
        <w:rPr>
          <w:szCs w:val="24"/>
        </w:rPr>
        <w:t>Rotary</w:t>
      </w:r>
      <w:proofErr w:type="spellEnd"/>
      <w:r w:rsidRPr="00C662DD">
        <w:rPr>
          <w:szCs w:val="24"/>
        </w:rPr>
        <w:t xml:space="preserve"> Lietuva</w:t>
      </w:r>
      <w:r w:rsidR="00C662DD">
        <w:rPr>
          <w:szCs w:val="24"/>
        </w:rPr>
        <w:t>“</w:t>
      </w:r>
      <w:r w:rsidRPr="00C662DD">
        <w:rPr>
          <w:szCs w:val="24"/>
        </w:rPr>
        <w:t xml:space="preserve">. Ne kartą buvo organizuojamos transporto paslaugos neįgaliesiems, vienišiems, senyvo amžiaus ar nepasiturintiems asmenims. Kupiškio seniūnijos gyventojams (neįgaliems ar senyvo amžiaus, ar vienišiems) asmenims buvo teikiama pagalba apsiperkant, lydint gydytojų konsultacijai, palydint į ilgalaikės globos instituciją apgyvendinimui, registruojant Užimtumo tarnyboje. Bendradarbiaujant su Kupiškio medicinos specialistais tvarkomi dokumentai asmenims dėl reikalingų pažymų gavimo. </w:t>
      </w:r>
      <w:r w:rsidRPr="00C662DD">
        <w:rPr>
          <w:rStyle w:val="content"/>
          <w:szCs w:val="24"/>
        </w:rPr>
        <w:t xml:space="preserve">Nuolat bendradarbiaujama su Užimtumo tarnybos prie Lietuvos Respublikos socialinės apsaugos ir darbo ministerijos, Panevėžio klientų aptarnavimo departamento Kupiškio skyriaus, su Caritas, Kupiškio dekanatas, VŠĮ, su VŠĮ Kupiškio ligoninės, VŠĮ Respublikine Panevėžio ligoninės, Kupiškio r. savivaldybės pirminės asmens sveikatos priežiūros centro, Kupiškio r. savivaldybės administracijos Socialinės paramos skyriaus, Kupiškio r. savivaldybės administracijos kitų seniūnijų specialistais, Kupiškio bendrojo ir profesinio ugdymo įstaigų, Kupiškio socialinių paslaugų centro specialistais, </w:t>
      </w:r>
      <w:r w:rsidRPr="00C662DD">
        <w:rPr>
          <w:szCs w:val="24"/>
        </w:rPr>
        <w:t xml:space="preserve">Valstybės vaiko teisių apsaugos ir įvaikinimo tarnybos prie socialinės apsaugos ir </w:t>
      </w:r>
      <w:r w:rsidRPr="00C662DD">
        <w:rPr>
          <w:szCs w:val="24"/>
        </w:rPr>
        <w:lastRenderedPageBreak/>
        <w:t>darbo ministerijos Panevėžio apskrities vaiko teisių apsaugos skyriaus</w:t>
      </w:r>
      <w:r w:rsidRPr="00C662DD">
        <w:rPr>
          <w:rStyle w:val="content"/>
          <w:szCs w:val="24"/>
        </w:rPr>
        <w:t xml:space="preserve">, Panevėžio apskrities vyriausiojo policijos komisariato Kupiškio policijos komisariato, įmonės Maisto bankas Panevėžio padalinio specialistais, Kupiškio, </w:t>
      </w:r>
      <w:proofErr w:type="spellStart"/>
      <w:r w:rsidRPr="00C662DD">
        <w:rPr>
          <w:rStyle w:val="content"/>
          <w:szCs w:val="24"/>
        </w:rPr>
        <w:t>Skemų</w:t>
      </w:r>
      <w:proofErr w:type="spellEnd"/>
      <w:r w:rsidRPr="00C662DD">
        <w:rPr>
          <w:rStyle w:val="content"/>
          <w:szCs w:val="24"/>
        </w:rPr>
        <w:t xml:space="preserve"> socialinės globos namų specialistais, Kupiškio rajono žmonių su negalia organizacijomis, Su Maltos ordino pagalbos tarnybos,  ir kitomis įstaigomis bei organizacijomis siekiant užtikrinti efektyvų, pilnavertį Kupiškio seniūnijos gyventojų poreikių tenkinimą. </w:t>
      </w:r>
      <w:r w:rsidRPr="00C662DD">
        <w:rPr>
          <w:szCs w:val="24"/>
        </w:rPr>
        <w:t>Kupiškio seniūnijos gyventojai nuolat informuojami ir konsultuojami aktualiais klausimais, priimami jų pateikti dokumentai, tarpininkaujama padedant tvarkyti įvairius dokumentus, esant reikalui klientai</w:t>
      </w:r>
      <w:r w:rsidRPr="00C662DD">
        <w:t xml:space="preserve"> nukreipiami, lydimi į kitas institucijas, suteikiami reikalingi kontaktai ir teikiama kita įvairiapusė pagalba.</w:t>
      </w:r>
    </w:p>
    <w:p w14:paraId="4FA11A7D" w14:textId="77777777" w:rsidR="00BC6FB5" w:rsidRPr="00C662DD" w:rsidRDefault="00BC6FB5">
      <w:pPr>
        <w:pStyle w:val="Standard"/>
        <w:spacing w:line="240" w:lineRule="auto"/>
        <w:rPr>
          <w:b/>
          <w:bCs/>
        </w:rPr>
      </w:pPr>
      <w:bookmarkStart w:id="0" w:name="_Hlk506276186"/>
    </w:p>
    <w:bookmarkEnd w:id="0"/>
    <w:p w14:paraId="72821170" w14:textId="77777777" w:rsidR="00BC6FB5" w:rsidRPr="00C662DD" w:rsidRDefault="006133DC">
      <w:pPr>
        <w:pStyle w:val="Standard"/>
        <w:spacing w:line="240" w:lineRule="auto"/>
        <w:jc w:val="center"/>
        <w:rPr>
          <w:b/>
          <w:bCs/>
        </w:rPr>
      </w:pPr>
      <w:r w:rsidRPr="00C662DD">
        <w:rPr>
          <w:b/>
          <w:bCs/>
        </w:rPr>
        <w:t>PROGRAMA NR. 5</w:t>
      </w:r>
    </w:p>
    <w:p w14:paraId="02E3E256" w14:textId="77777777" w:rsidR="00BC6FB5" w:rsidRPr="00C662DD" w:rsidRDefault="006133DC">
      <w:pPr>
        <w:pStyle w:val="Standard"/>
        <w:spacing w:line="240" w:lineRule="auto"/>
        <w:jc w:val="center"/>
      </w:pPr>
      <w:r w:rsidRPr="00C662DD">
        <w:rPr>
          <w:b/>
          <w:bCs/>
        </w:rPr>
        <w:t>SAVIVALDYBĖS VALDYMO IR PAGRINDINIŲ FUNKCIJŲ VYKDYMO PROGRAMA</w:t>
      </w:r>
    </w:p>
    <w:p w14:paraId="7B6EBF67" w14:textId="77777777" w:rsidR="00BC6FB5" w:rsidRPr="00C662DD" w:rsidRDefault="00BC6FB5">
      <w:pPr>
        <w:pStyle w:val="TableContentsuser"/>
        <w:snapToGrid w:val="0"/>
        <w:spacing w:line="360" w:lineRule="auto"/>
        <w:jc w:val="both"/>
        <w:rPr>
          <w:b/>
          <w:color w:val="000000"/>
        </w:rPr>
      </w:pPr>
    </w:p>
    <w:p w14:paraId="62B1BB2B" w14:textId="77777777" w:rsidR="00BC6FB5" w:rsidRPr="00C662DD" w:rsidRDefault="006133DC">
      <w:pPr>
        <w:pStyle w:val="TableContentsuser"/>
        <w:numPr>
          <w:ilvl w:val="0"/>
          <w:numId w:val="6"/>
        </w:numPr>
        <w:snapToGrid w:val="0"/>
        <w:spacing w:line="360" w:lineRule="auto"/>
        <w:jc w:val="both"/>
        <w:rPr>
          <w:b/>
          <w:color w:val="000000"/>
        </w:rPr>
      </w:pPr>
      <w:r w:rsidRPr="00C662DD">
        <w:rPr>
          <w:b/>
          <w:color w:val="000000"/>
        </w:rPr>
        <w:t>Savivaldybės administracijos ir jos padalinių veiklos organizavimas</w:t>
      </w:r>
    </w:p>
    <w:p w14:paraId="57664EFD" w14:textId="77777777" w:rsidR="00BC6FB5" w:rsidRPr="00C662DD" w:rsidRDefault="006133DC">
      <w:pPr>
        <w:pStyle w:val="TableContentsuser"/>
        <w:snapToGrid w:val="0"/>
        <w:spacing w:line="360" w:lineRule="auto"/>
        <w:ind w:firstLine="1296"/>
        <w:jc w:val="both"/>
        <w:rPr>
          <w:color w:val="000000"/>
        </w:rPr>
      </w:pPr>
      <w:r w:rsidRPr="00C662DD">
        <w:rPr>
          <w:color w:val="000000"/>
        </w:rPr>
        <w:t>Seniūnija, neviršydama įgaliojimų, savo teritorijoje organizavo ir kontroliavo  Savivaldybės institucijų sprendimų įgyvendinimą ir pati juos įgyvendino, taip prisidėdama prie ilgalaikio Savivaldybės plėtros strateginio plano priemonių, valstybės politikos viešojo administravimo sektoriuje įgyvendinimo.</w:t>
      </w:r>
    </w:p>
    <w:p w14:paraId="0CAEC655" w14:textId="42AEC2FB" w:rsidR="00FD5337" w:rsidRPr="00C662DD" w:rsidRDefault="006133DC" w:rsidP="002F3C01">
      <w:pPr>
        <w:pStyle w:val="tabletext"/>
        <w:spacing w:before="0" w:after="0" w:line="360" w:lineRule="auto"/>
        <w:ind w:firstLine="1296"/>
        <w:jc w:val="both"/>
      </w:pPr>
      <w:r w:rsidRPr="00C662DD">
        <w:rPr>
          <w:color w:val="000000"/>
        </w:rPr>
        <w:t xml:space="preserve"> Seniūnijos veikla buvo finansuojama iš Savivaldybės biudžeto. Seniūnijoje optim</w:t>
      </w:r>
      <w:r w:rsidRPr="00C662DD">
        <w:rPr>
          <w:color w:val="000000"/>
        </w:rPr>
        <w:t>i</w:t>
      </w:r>
      <w:r w:rsidRPr="00C662DD">
        <w:rPr>
          <w:color w:val="000000"/>
        </w:rPr>
        <w:t>zuotas Savivaldybės turto valdymas, dalyvauta kuriant ir įgyvendinant kaimo plėtros programas, buvo formuojama ir vykdoma Savivaldybės politika kultūros, sporto, sveikatos ir socialinės apsa</w:t>
      </w:r>
      <w:r w:rsidRPr="00C662DD">
        <w:rPr>
          <w:color w:val="000000"/>
        </w:rPr>
        <w:t>u</w:t>
      </w:r>
      <w:r w:rsidRPr="00C662DD">
        <w:rPr>
          <w:color w:val="000000"/>
        </w:rPr>
        <w:t>gos, gamtos apsaugos, vaiko teisių apsaugos srityse, užtikrinamas civilinės saugos organizavimas. Per metus į seniūniją įvairiais klausimais raštu kreipėsi 129 seniūnijos gyventojų su prašymais, p</w:t>
      </w:r>
      <w:r w:rsidRPr="00C662DD">
        <w:rPr>
          <w:color w:val="000000"/>
        </w:rPr>
        <w:t>a</w:t>
      </w:r>
      <w:r w:rsidRPr="00C662DD">
        <w:rPr>
          <w:color w:val="000000"/>
        </w:rPr>
        <w:t>siūlymais, skundais, taip pat gauti 103 dokumentai iš įmonių, skyrių ir kitų institucijų. Visi atvejai išnagrinėti ir į juos atsakyta raštu. Teisėsaugos ir teisėtvarkos institucijoms išsiųstos seniūnijos g</w:t>
      </w:r>
      <w:r w:rsidRPr="00C662DD">
        <w:rPr>
          <w:color w:val="000000"/>
        </w:rPr>
        <w:t>y</w:t>
      </w:r>
      <w:r w:rsidRPr="00C662DD">
        <w:rPr>
          <w:color w:val="000000"/>
        </w:rPr>
        <w:t xml:space="preserve">ventojų charakteristikos. Parengti ir išsiųsti 406 siunčiami dokumentai. </w:t>
      </w:r>
      <w:r w:rsidRPr="00C662DD">
        <w:t>Gauti 7 prašymai organizu</w:t>
      </w:r>
      <w:r w:rsidRPr="00C662DD">
        <w:t>o</w:t>
      </w:r>
      <w:r w:rsidRPr="00C662DD">
        <w:t>ti nemasinį renginį,  išduota tie pat leidimų jiems organizuoti. Atsižvelgiant į gautus prašymus i</w:t>
      </w:r>
      <w:r w:rsidRPr="00C662DD">
        <w:t>š</w:t>
      </w:r>
      <w:r w:rsidRPr="00C662DD">
        <w:t>duoti 4 leidimai prekiauti renginio metu. Pagal gautus prašymus parengta 10 pažymų juridiniams faktams patvirtinti. Organizuoti 14 mažos vertės vieš</w:t>
      </w:r>
      <w:r w:rsidR="007E37AC">
        <w:t>ųjų</w:t>
      </w:r>
      <w:r w:rsidRPr="00C662DD">
        <w:t xml:space="preserve"> pirkim</w:t>
      </w:r>
      <w:r w:rsidR="007E37AC">
        <w:t>ų</w:t>
      </w:r>
      <w:r w:rsidRPr="00C662DD">
        <w:t xml:space="preserve">. Parengta 11 seniūno įsakymų. </w:t>
      </w:r>
      <w:r w:rsidRPr="00C662DD">
        <w:rPr>
          <w:color w:val="000000"/>
        </w:rPr>
        <w:t>Seniūnas atlieka Notariato įstatym</w:t>
      </w:r>
      <w:bookmarkStart w:id="1" w:name="straipsnis27_1p"/>
      <w:r w:rsidRPr="00C662DD">
        <w:rPr>
          <w:color w:val="000000"/>
        </w:rPr>
        <w:t xml:space="preserve">o </w:t>
      </w:r>
      <w:r w:rsidRPr="00C662DD">
        <w:rPr>
          <w:bCs/>
        </w:rPr>
        <w:t>27</w:t>
      </w:r>
      <w:r w:rsidRPr="00C662DD">
        <w:rPr>
          <w:bCs/>
          <w:vertAlign w:val="superscript"/>
        </w:rPr>
        <w:t>(1)</w:t>
      </w:r>
      <w:r w:rsidRPr="00C662DD">
        <w:rPr>
          <w:bCs/>
        </w:rPr>
        <w:t xml:space="preserve"> straipsn</w:t>
      </w:r>
      <w:bookmarkEnd w:id="1"/>
      <w:r w:rsidRPr="00C662DD">
        <w:rPr>
          <w:bCs/>
        </w:rPr>
        <w:t>yje</w:t>
      </w:r>
      <w:r w:rsidRPr="00C662DD">
        <w:rPr>
          <w:color w:val="000000"/>
        </w:rPr>
        <w:t xml:space="preserve"> numatytus notarinius veiksmus.</w:t>
      </w:r>
    </w:p>
    <w:p w14:paraId="27C86777" w14:textId="77777777" w:rsidR="00BC6FB5" w:rsidRPr="00C662DD" w:rsidRDefault="006133DC">
      <w:pPr>
        <w:pStyle w:val="TableContentsuser"/>
        <w:snapToGrid w:val="0"/>
        <w:spacing w:line="360" w:lineRule="auto"/>
        <w:jc w:val="both"/>
        <w:rPr>
          <w:b/>
          <w:color w:val="000000"/>
        </w:rPr>
      </w:pPr>
      <w:r w:rsidRPr="00C662DD">
        <w:rPr>
          <w:b/>
          <w:color w:val="000000"/>
        </w:rPr>
        <w:t>Seniūnijos gyventojams atlikti notariniai veiksmai</w:t>
      </w:r>
    </w:p>
    <w:tbl>
      <w:tblPr>
        <w:tblW w:w="9864" w:type="dxa"/>
        <w:tblInd w:w="-113" w:type="dxa"/>
        <w:tblLayout w:type="fixed"/>
        <w:tblCellMar>
          <w:left w:w="10" w:type="dxa"/>
          <w:right w:w="10" w:type="dxa"/>
        </w:tblCellMar>
        <w:tblLook w:val="04A0" w:firstRow="1" w:lastRow="0" w:firstColumn="1" w:lastColumn="0" w:noHBand="0" w:noVBand="1"/>
      </w:tblPr>
      <w:tblGrid>
        <w:gridCol w:w="959"/>
        <w:gridCol w:w="5610"/>
        <w:gridCol w:w="3295"/>
      </w:tblGrid>
      <w:tr w:rsidR="00BC6FB5" w:rsidRPr="00C662DD" w14:paraId="09247805" w14:textId="77777777">
        <w:tc>
          <w:tcPr>
            <w:tcW w:w="9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360623" w14:textId="77777777" w:rsidR="00BC6FB5" w:rsidRPr="00C662DD" w:rsidRDefault="006133DC" w:rsidP="002F3C01">
            <w:pPr>
              <w:pStyle w:val="TableContentsuser"/>
              <w:snapToGrid w:val="0"/>
              <w:jc w:val="both"/>
              <w:rPr>
                <w:b/>
                <w:color w:val="000000"/>
              </w:rPr>
            </w:pPr>
            <w:r w:rsidRPr="00C662DD">
              <w:rPr>
                <w:b/>
                <w:color w:val="000000"/>
              </w:rPr>
              <w:t>Eil. Nr.</w:t>
            </w:r>
          </w:p>
        </w:tc>
        <w:tc>
          <w:tcPr>
            <w:tcW w:w="5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96589D" w14:textId="77777777" w:rsidR="00BC6FB5" w:rsidRPr="00C662DD" w:rsidRDefault="006133DC" w:rsidP="002F3C01">
            <w:pPr>
              <w:pStyle w:val="TableContentsuser"/>
              <w:snapToGrid w:val="0"/>
              <w:jc w:val="both"/>
              <w:rPr>
                <w:b/>
                <w:color w:val="000000"/>
              </w:rPr>
            </w:pPr>
            <w:r w:rsidRPr="00C662DD">
              <w:rPr>
                <w:b/>
                <w:color w:val="000000"/>
              </w:rPr>
              <w:t>Notarinio veiksmo pavadinimas</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4817" w14:textId="77777777" w:rsidR="00BC6FB5" w:rsidRPr="00C662DD" w:rsidRDefault="006133DC" w:rsidP="002F3C01">
            <w:pPr>
              <w:pStyle w:val="TableContentsuser"/>
              <w:snapToGrid w:val="0"/>
              <w:jc w:val="both"/>
              <w:rPr>
                <w:b/>
                <w:color w:val="000000"/>
              </w:rPr>
            </w:pPr>
            <w:r w:rsidRPr="00C662DD">
              <w:rPr>
                <w:b/>
                <w:color w:val="000000"/>
              </w:rPr>
              <w:t>Notarinių veiksmų skaičius</w:t>
            </w:r>
          </w:p>
        </w:tc>
      </w:tr>
      <w:tr w:rsidR="00BC6FB5" w:rsidRPr="00C662DD" w14:paraId="63223156" w14:textId="77777777">
        <w:tc>
          <w:tcPr>
            <w:tcW w:w="9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1D0D3D" w14:textId="77777777" w:rsidR="00BC6FB5" w:rsidRPr="00C662DD" w:rsidRDefault="006133DC" w:rsidP="002F3C01">
            <w:pPr>
              <w:pStyle w:val="TableContentsuser"/>
              <w:snapToGrid w:val="0"/>
              <w:jc w:val="both"/>
              <w:rPr>
                <w:color w:val="000000"/>
              </w:rPr>
            </w:pPr>
            <w:r w:rsidRPr="00C662DD">
              <w:rPr>
                <w:color w:val="000000"/>
              </w:rPr>
              <w:t>1.</w:t>
            </w:r>
          </w:p>
        </w:tc>
        <w:tc>
          <w:tcPr>
            <w:tcW w:w="5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91CA8F" w14:textId="77777777" w:rsidR="00BC6FB5" w:rsidRPr="00C662DD" w:rsidRDefault="006133DC" w:rsidP="002F3C01">
            <w:pPr>
              <w:pStyle w:val="TableContentsuser"/>
              <w:snapToGrid w:val="0"/>
              <w:jc w:val="both"/>
              <w:rPr>
                <w:color w:val="000000"/>
              </w:rPr>
            </w:pPr>
            <w:r w:rsidRPr="00C662DD">
              <w:rPr>
                <w:color w:val="000000"/>
              </w:rPr>
              <w:t>Patvirtinti įgaliojimai</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48AEB" w14:textId="77777777" w:rsidR="00BC6FB5" w:rsidRPr="00C662DD" w:rsidRDefault="006133DC" w:rsidP="002F3C01">
            <w:pPr>
              <w:pStyle w:val="TableContentsuser"/>
              <w:snapToGrid w:val="0"/>
              <w:jc w:val="both"/>
              <w:rPr>
                <w:color w:val="000000"/>
              </w:rPr>
            </w:pPr>
            <w:r w:rsidRPr="00C662DD">
              <w:rPr>
                <w:color w:val="000000"/>
              </w:rPr>
              <w:t>34</w:t>
            </w:r>
          </w:p>
        </w:tc>
      </w:tr>
      <w:tr w:rsidR="00BC6FB5" w:rsidRPr="00C662DD" w14:paraId="3DE5CF8F" w14:textId="77777777">
        <w:tc>
          <w:tcPr>
            <w:tcW w:w="9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B9386" w14:textId="77777777" w:rsidR="00BC6FB5" w:rsidRPr="00C662DD" w:rsidRDefault="006133DC" w:rsidP="002F3C01">
            <w:pPr>
              <w:pStyle w:val="TableContentsuser"/>
              <w:snapToGrid w:val="0"/>
              <w:jc w:val="both"/>
              <w:rPr>
                <w:color w:val="000000"/>
              </w:rPr>
            </w:pPr>
            <w:r w:rsidRPr="00C662DD">
              <w:rPr>
                <w:color w:val="000000"/>
              </w:rPr>
              <w:t>2.</w:t>
            </w:r>
          </w:p>
        </w:tc>
        <w:tc>
          <w:tcPr>
            <w:tcW w:w="5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E74901" w14:textId="77777777" w:rsidR="00BC6FB5" w:rsidRPr="00C662DD" w:rsidRDefault="006133DC" w:rsidP="002F3C01">
            <w:pPr>
              <w:pStyle w:val="TableContentsuser"/>
              <w:snapToGrid w:val="0"/>
              <w:jc w:val="both"/>
              <w:rPr>
                <w:color w:val="000000"/>
              </w:rPr>
            </w:pPr>
            <w:r w:rsidRPr="00C662DD">
              <w:rPr>
                <w:color w:val="000000"/>
              </w:rPr>
              <w:t>Paliudytas parašo tikrumas</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9695" w14:textId="77777777" w:rsidR="00BC6FB5" w:rsidRPr="00C662DD" w:rsidRDefault="006133DC" w:rsidP="002F3C01">
            <w:pPr>
              <w:pStyle w:val="TableContentsuser"/>
              <w:snapToGrid w:val="0"/>
              <w:jc w:val="both"/>
              <w:rPr>
                <w:color w:val="000000"/>
              </w:rPr>
            </w:pPr>
            <w:r w:rsidRPr="00C662DD">
              <w:rPr>
                <w:color w:val="000000"/>
              </w:rPr>
              <w:t>3</w:t>
            </w:r>
          </w:p>
        </w:tc>
      </w:tr>
      <w:tr w:rsidR="00BC6FB5" w:rsidRPr="00C662DD" w14:paraId="18761871" w14:textId="77777777">
        <w:tc>
          <w:tcPr>
            <w:tcW w:w="9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587D56" w14:textId="77777777" w:rsidR="00BC6FB5" w:rsidRPr="00C662DD" w:rsidRDefault="006133DC" w:rsidP="002F3C01">
            <w:pPr>
              <w:pStyle w:val="TableContentsuser"/>
              <w:snapToGrid w:val="0"/>
              <w:jc w:val="both"/>
              <w:rPr>
                <w:color w:val="000000"/>
              </w:rPr>
            </w:pPr>
            <w:r w:rsidRPr="00C662DD">
              <w:rPr>
                <w:color w:val="000000"/>
              </w:rPr>
              <w:t>3.</w:t>
            </w:r>
          </w:p>
        </w:tc>
        <w:tc>
          <w:tcPr>
            <w:tcW w:w="5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CD24A8" w14:textId="77777777" w:rsidR="00BC6FB5" w:rsidRPr="00C662DD" w:rsidRDefault="006133DC" w:rsidP="002F3C01">
            <w:pPr>
              <w:pStyle w:val="TableContentsuser"/>
              <w:snapToGrid w:val="0"/>
              <w:jc w:val="both"/>
              <w:rPr>
                <w:color w:val="000000"/>
              </w:rPr>
            </w:pPr>
            <w:r w:rsidRPr="00C662DD">
              <w:rPr>
                <w:color w:val="000000"/>
              </w:rPr>
              <w:t>Patvirtinti dokumentų nuorašai</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427C1" w14:textId="77777777" w:rsidR="00BC6FB5" w:rsidRPr="00C662DD" w:rsidRDefault="006133DC" w:rsidP="002F3C01">
            <w:pPr>
              <w:pStyle w:val="TableContentsuser"/>
              <w:snapToGrid w:val="0"/>
              <w:jc w:val="both"/>
              <w:rPr>
                <w:color w:val="000000"/>
              </w:rPr>
            </w:pPr>
            <w:r w:rsidRPr="00C662DD">
              <w:rPr>
                <w:color w:val="000000"/>
              </w:rPr>
              <w:t>21</w:t>
            </w:r>
          </w:p>
        </w:tc>
      </w:tr>
      <w:tr w:rsidR="00BC6FB5" w:rsidRPr="00C662DD" w14:paraId="30C42DC5" w14:textId="77777777">
        <w:tc>
          <w:tcPr>
            <w:tcW w:w="9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946E50" w14:textId="77777777" w:rsidR="00BC6FB5" w:rsidRPr="00C662DD" w:rsidRDefault="006133DC" w:rsidP="002F3C01">
            <w:pPr>
              <w:pStyle w:val="TableContentsuser"/>
              <w:snapToGrid w:val="0"/>
              <w:jc w:val="both"/>
              <w:rPr>
                <w:color w:val="000000"/>
              </w:rPr>
            </w:pPr>
            <w:r w:rsidRPr="00C662DD">
              <w:rPr>
                <w:color w:val="000000"/>
              </w:rPr>
              <w:t>4.</w:t>
            </w:r>
          </w:p>
        </w:tc>
        <w:tc>
          <w:tcPr>
            <w:tcW w:w="5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589C93" w14:textId="77777777" w:rsidR="00BC6FB5" w:rsidRPr="00C662DD" w:rsidRDefault="006133DC" w:rsidP="002F3C01">
            <w:pPr>
              <w:pStyle w:val="TableContentsuser"/>
              <w:snapToGrid w:val="0"/>
              <w:jc w:val="both"/>
              <w:rPr>
                <w:color w:val="000000"/>
              </w:rPr>
            </w:pPr>
            <w:r w:rsidRPr="00C662DD">
              <w:rPr>
                <w:color w:val="000000"/>
              </w:rPr>
              <w:t>Patvirtinti testamentai</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7F02" w14:textId="77777777" w:rsidR="00BC6FB5" w:rsidRPr="00C662DD" w:rsidRDefault="006133DC" w:rsidP="002F3C01">
            <w:pPr>
              <w:pStyle w:val="TableContentsuser"/>
              <w:snapToGrid w:val="0"/>
              <w:jc w:val="both"/>
              <w:rPr>
                <w:color w:val="000000"/>
              </w:rPr>
            </w:pPr>
            <w:r w:rsidRPr="00C662DD">
              <w:rPr>
                <w:color w:val="000000"/>
              </w:rPr>
              <w:t>0</w:t>
            </w:r>
          </w:p>
        </w:tc>
      </w:tr>
      <w:tr w:rsidR="00BC6FB5" w:rsidRPr="00C662DD" w14:paraId="61BB56FE" w14:textId="77777777">
        <w:tc>
          <w:tcPr>
            <w:tcW w:w="9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1CA153" w14:textId="77777777" w:rsidR="00BC6FB5" w:rsidRPr="00C662DD" w:rsidRDefault="00BC6FB5" w:rsidP="002F3C01">
            <w:pPr>
              <w:pStyle w:val="TableContentsuser"/>
              <w:snapToGrid w:val="0"/>
              <w:jc w:val="both"/>
              <w:rPr>
                <w:color w:val="000000"/>
              </w:rPr>
            </w:pPr>
          </w:p>
        </w:tc>
        <w:tc>
          <w:tcPr>
            <w:tcW w:w="56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65E748" w14:textId="77777777" w:rsidR="00BC6FB5" w:rsidRPr="00C662DD" w:rsidRDefault="006133DC" w:rsidP="002F3C01">
            <w:pPr>
              <w:pStyle w:val="TableContentsuser"/>
              <w:snapToGrid w:val="0"/>
              <w:jc w:val="both"/>
              <w:rPr>
                <w:b/>
                <w:color w:val="000000"/>
              </w:rPr>
            </w:pPr>
            <w:r w:rsidRPr="00C662DD">
              <w:rPr>
                <w:b/>
                <w:color w:val="000000"/>
              </w:rPr>
              <w:t>Iš viso</w:t>
            </w:r>
          </w:p>
        </w:tc>
        <w:tc>
          <w:tcPr>
            <w:tcW w:w="3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B85B" w14:textId="77777777" w:rsidR="00BC6FB5" w:rsidRPr="00C662DD" w:rsidRDefault="006133DC" w:rsidP="002F3C01">
            <w:pPr>
              <w:pStyle w:val="TableContentsuser"/>
              <w:snapToGrid w:val="0"/>
              <w:jc w:val="both"/>
              <w:rPr>
                <w:b/>
                <w:color w:val="000000"/>
              </w:rPr>
            </w:pPr>
            <w:r w:rsidRPr="00C662DD">
              <w:rPr>
                <w:b/>
                <w:color w:val="000000"/>
              </w:rPr>
              <w:t>58</w:t>
            </w:r>
          </w:p>
        </w:tc>
      </w:tr>
    </w:tbl>
    <w:p w14:paraId="44E59866" w14:textId="77777777" w:rsidR="00BC6FB5" w:rsidRPr="00C662DD" w:rsidRDefault="006133DC">
      <w:pPr>
        <w:pStyle w:val="TableContentsuser"/>
        <w:snapToGrid w:val="0"/>
        <w:spacing w:line="360" w:lineRule="auto"/>
        <w:jc w:val="both"/>
        <w:rPr>
          <w:color w:val="000000"/>
        </w:rPr>
      </w:pPr>
      <w:r w:rsidRPr="00C662DD">
        <w:rPr>
          <w:color w:val="000000"/>
        </w:rPr>
        <w:lastRenderedPageBreak/>
        <w:t xml:space="preserve"> </w:t>
      </w:r>
      <w:r w:rsidRPr="00C662DD">
        <w:rPr>
          <w:color w:val="000000"/>
        </w:rPr>
        <w:tab/>
        <w:t xml:space="preserve">Sutvarkytas seniūnijos archyvas. Sudarytas ir patvirtintas 2021 metų dokumentacijos planas, sudaryti ir patvirtinti ilgo ir nuolatinio saugojimo bylų apyrašai, archyvams priduota dokumentų sutvarkymą patvirtinanti pažyma už 2020 metus. </w:t>
      </w:r>
    </w:p>
    <w:tbl>
      <w:tblPr>
        <w:tblW w:w="9667" w:type="dxa"/>
        <w:tblCellMar>
          <w:left w:w="10" w:type="dxa"/>
          <w:right w:w="10" w:type="dxa"/>
        </w:tblCellMar>
        <w:tblLook w:val="04A0" w:firstRow="1" w:lastRow="0" w:firstColumn="1" w:lastColumn="0" w:noHBand="0" w:noVBand="1"/>
      </w:tblPr>
      <w:tblGrid>
        <w:gridCol w:w="9667"/>
      </w:tblGrid>
      <w:tr w:rsidR="00BC6FB5" w:rsidRPr="00C662DD" w14:paraId="22C796AD" w14:textId="77777777">
        <w:trPr>
          <w:trHeight w:val="559"/>
        </w:trPr>
        <w:tc>
          <w:tcPr>
            <w:tcW w:w="9667" w:type="dxa"/>
            <w:shd w:val="clear" w:color="auto" w:fill="auto"/>
            <w:tcMar>
              <w:top w:w="75" w:type="dxa"/>
              <w:left w:w="75" w:type="dxa"/>
              <w:bottom w:w="75" w:type="dxa"/>
              <w:right w:w="75" w:type="dxa"/>
            </w:tcMar>
            <w:vAlign w:val="center"/>
          </w:tcPr>
          <w:p w14:paraId="371459D8" w14:textId="77777777" w:rsidR="00BC6FB5" w:rsidRPr="00C662DD" w:rsidRDefault="006133DC">
            <w:pPr>
              <w:widowControl/>
              <w:suppressAutoHyphens w:val="0"/>
              <w:spacing w:line="360" w:lineRule="auto"/>
              <w:jc w:val="both"/>
              <w:textAlignment w:val="auto"/>
              <w:rPr>
                <w:rFonts w:eastAsia="Times New Roman" w:cs="Times New Roman"/>
                <w:kern w:val="0"/>
                <w:lang w:eastAsia="lt-LT" w:bidi="ar-SA"/>
              </w:rPr>
            </w:pPr>
            <w:r w:rsidRPr="00C662DD">
              <w:rPr>
                <w:rFonts w:eastAsia="Times New Roman" w:cs="Times New Roman"/>
                <w:kern w:val="0"/>
                <w:lang w:eastAsia="lt-LT" w:bidi="ar-SA"/>
              </w:rPr>
              <w:t xml:space="preserve"> Vadovaujantis 2008-2016 metų dokumentacijos planais, pasibaigus galiojimo terminui, naikinti atrinktos 89 bylos.</w:t>
            </w:r>
          </w:p>
        </w:tc>
      </w:tr>
    </w:tbl>
    <w:p w14:paraId="32D8DF7D" w14:textId="77777777" w:rsidR="00BC6FB5" w:rsidRPr="00C662DD" w:rsidRDefault="006133DC">
      <w:pPr>
        <w:pStyle w:val="TableContentsuser"/>
        <w:snapToGrid w:val="0"/>
        <w:spacing w:line="360" w:lineRule="auto"/>
        <w:ind w:firstLine="1247"/>
        <w:jc w:val="both"/>
      </w:pPr>
      <w:r w:rsidRPr="00C662DD">
        <w:rPr>
          <w:color w:val="000000"/>
        </w:rPr>
        <w:t>Seniūnijoje atliekamos gyvenamosios vietos deklaravimo funkcijos. Per 2020 metus iš gyventojų priimtos 276 atvykimo deklaracijos. Išvykimą į užsienio šalis deklaravo 48 seniūnijos gyventojai, asmenų įtrauktų į gyvenamosios vietos neturinčių asmenų apskaitą 36. Išduotos 157 pažymos apie asmenų deklaruotą gyvenamąją vietą. Dėl pažymos apie nuosavybės teise priklausančioje patalpoje savo gyvenamąją vietą deklaravusius asmenis kreipėsi 126 gyvenamųjų būstų savininkai. Per praėjusius metus priimti 28 būsto savininko prašymai dėl deklaravimo duomenų keitimo, taisymo ir naikinimo.</w:t>
      </w:r>
    </w:p>
    <w:p w14:paraId="45029E52" w14:textId="77777777" w:rsidR="00BC6FB5" w:rsidRPr="00C662DD" w:rsidRDefault="006133DC">
      <w:pPr>
        <w:spacing w:line="360" w:lineRule="auto"/>
        <w:ind w:firstLine="1247"/>
        <w:jc w:val="both"/>
      </w:pPr>
      <w:r w:rsidRPr="00C662DD">
        <w:rPr>
          <w:color w:val="000000"/>
        </w:rPr>
        <w:t xml:space="preserve">Seniūnijos teritorija suskirstyta į keturias </w:t>
      </w:r>
      <w:proofErr w:type="spellStart"/>
      <w:r w:rsidRPr="00C662DD">
        <w:rPr>
          <w:color w:val="000000"/>
        </w:rPr>
        <w:t>seniūnaitijas</w:t>
      </w:r>
      <w:proofErr w:type="spellEnd"/>
      <w:r w:rsidRPr="00C662DD">
        <w:rPr>
          <w:color w:val="000000"/>
        </w:rPr>
        <w:t xml:space="preserve">: Antašavos, </w:t>
      </w:r>
      <w:proofErr w:type="spellStart"/>
      <w:r w:rsidRPr="00C662DD">
        <w:rPr>
          <w:color w:val="000000"/>
        </w:rPr>
        <w:t>Virbališkių</w:t>
      </w:r>
      <w:proofErr w:type="spellEnd"/>
      <w:r w:rsidRPr="00C662DD">
        <w:rPr>
          <w:color w:val="000000"/>
        </w:rPr>
        <w:t xml:space="preserve">, </w:t>
      </w:r>
      <w:proofErr w:type="spellStart"/>
      <w:r w:rsidRPr="00C662DD">
        <w:rPr>
          <w:color w:val="000000"/>
        </w:rPr>
        <w:t>Šepetos</w:t>
      </w:r>
      <w:proofErr w:type="spellEnd"/>
      <w:r w:rsidRPr="00C662DD">
        <w:rPr>
          <w:color w:val="000000"/>
        </w:rPr>
        <w:t xml:space="preserve"> ir Uoginių. Išrinkti seniūnaičiai keturis kartus per einančius metus rinkosi į seniūnaičių sueigos posėdžius.</w:t>
      </w:r>
    </w:p>
    <w:p w14:paraId="10807673" w14:textId="77777777" w:rsidR="00BC6FB5" w:rsidRPr="00C662DD" w:rsidRDefault="006133DC">
      <w:pPr>
        <w:pStyle w:val="TableContentsuser"/>
        <w:numPr>
          <w:ilvl w:val="0"/>
          <w:numId w:val="2"/>
        </w:numPr>
        <w:snapToGrid w:val="0"/>
        <w:spacing w:line="360" w:lineRule="auto"/>
        <w:jc w:val="both"/>
        <w:rPr>
          <w:b/>
          <w:bCs/>
        </w:rPr>
      </w:pPr>
      <w:r w:rsidRPr="00C662DD">
        <w:rPr>
          <w:b/>
          <w:bCs/>
        </w:rPr>
        <w:t>Viešųjų darbų programos įgyvendinimas</w:t>
      </w:r>
    </w:p>
    <w:p w14:paraId="2B4CD845" w14:textId="77777777" w:rsidR="00BC6FB5" w:rsidRPr="00C662DD" w:rsidRDefault="006133DC">
      <w:pPr>
        <w:pStyle w:val="TableContentsuser"/>
        <w:snapToGrid w:val="0"/>
        <w:spacing w:line="360" w:lineRule="auto"/>
        <w:ind w:firstLine="1296"/>
        <w:jc w:val="both"/>
      </w:pPr>
      <w:r w:rsidRPr="00C662DD">
        <w:rPr>
          <w:rFonts w:cs="Times New Roman"/>
        </w:rPr>
        <w:t>Siekiant sumažinti socialinę atskirtį kaime, žmonėms užsidirbti lėšų pragyvenimui, seniūnijos teritorijoje organizuota užimtumo didinimo programa viešiesiems darbams dirbti. Viešuosius darbus pagal šią programą seniūnijoje dirbo 3 Užimtumo tarnybos prie Lietuvos Respublikos socialinės apsaugos ir darbo ministerijos, Panevėžio klientų aptarnavimo departamento Kupiškio skyriaus siųsti bedarbiai. Užimtumo didinimo programai vykdyti panaudoti 7 045 eurai. Vidutinė darbų trukmė – 2,5 mėnesio.</w:t>
      </w:r>
    </w:p>
    <w:p w14:paraId="3E119546" w14:textId="77777777" w:rsidR="00BC6FB5" w:rsidRPr="00C662DD" w:rsidRDefault="006133DC">
      <w:pPr>
        <w:pStyle w:val="Standard"/>
        <w:ind w:firstLine="1296"/>
        <w:rPr>
          <w:szCs w:val="24"/>
        </w:rPr>
      </w:pPr>
      <w:r w:rsidRPr="00C662DD">
        <w:rPr>
          <w:szCs w:val="24"/>
        </w:rPr>
        <w:t xml:space="preserve"> Neatlygintinus visuomenei naudingus darbus seniūnijoje atliko 65 socialines pašalpas gaunantys asmenys siųsti Socialinės paramos skyriaus ir 22 teisėsaugos institucijų siųsti asmenys atidirbę už įvairias administracines nuobaudas. Pasitelkus viešųjų darbų darbininkus buvo tvarkomos seniūnijos kapinės, kultūros paveldo objektai. Prižiūrimos, šienaujamos ir tvarkomos Kupiškio marių poilsinės zonos, seniūnijos gyvenviečių gatvės, šaligatviai, viešosios erdvės, kertamos ir šienaujamos pakelės.</w:t>
      </w:r>
    </w:p>
    <w:p w14:paraId="43987FD6" w14:textId="77777777" w:rsidR="00BC6FB5" w:rsidRPr="00C662DD" w:rsidRDefault="006133DC">
      <w:pPr>
        <w:spacing w:line="360" w:lineRule="auto"/>
        <w:ind w:firstLine="1296"/>
        <w:jc w:val="both"/>
        <w:rPr>
          <w:bCs/>
        </w:rPr>
      </w:pPr>
      <w:r w:rsidRPr="00C662DD">
        <w:rPr>
          <w:bCs/>
        </w:rPr>
        <w:t>2020 metų Kupiškio seniūnijos veiklos ataskaita patvirtinta Kupiškio seniūnijos seniūnaičių išplėstinio sueigos posėdžio 2021-03-03 protokolu Nr. SM-1.</w:t>
      </w:r>
    </w:p>
    <w:p w14:paraId="7018216D" w14:textId="77777777" w:rsidR="00BC6FB5" w:rsidRPr="00C662DD" w:rsidRDefault="00BC6FB5">
      <w:pPr>
        <w:pStyle w:val="Standard"/>
      </w:pPr>
    </w:p>
    <w:p w14:paraId="3E145E6F" w14:textId="74E3DF60" w:rsidR="00BC6FB5" w:rsidRPr="00C662DD" w:rsidRDefault="00AE5DFC" w:rsidP="00AE5DFC">
      <w:pPr>
        <w:pStyle w:val="Standard"/>
        <w:jc w:val="center"/>
      </w:pPr>
      <w:r>
        <w:rPr>
          <w:color w:val="000000"/>
        </w:rPr>
        <w:t>____________________________________</w:t>
      </w:r>
      <w:bookmarkStart w:id="2" w:name="_GoBack"/>
      <w:bookmarkEnd w:id="2"/>
    </w:p>
    <w:sectPr w:rsidR="00BC6FB5" w:rsidRPr="00C662DD" w:rsidSect="00FD5337">
      <w:head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BA731" w14:textId="77777777" w:rsidR="001F058C" w:rsidRDefault="001F058C">
      <w:r>
        <w:separator/>
      </w:r>
    </w:p>
  </w:endnote>
  <w:endnote w:type="continuationSeparator" w:id="0">
    <w:p w14:paraId="38491427" w14:textId="77777777" w:rsidR="001F058C" w:rsidRDefault="001F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ED159" w14:textId="77777777" w:rsidR="001F058C" w:rsidRDefault="001F058C">
      <w:r>
        <w:rPr>
          <w:color w:val="000000"/>
        </w:rPr>
        <w:separator/>
      </w:r>
    </w:p>
  </w:footnote>
  <w:footnote w:type="continuationSeparator" w:id="0">
    <w:p w14:paraId="4ADE17CB" w14:textId="77777777" w:rsidR="001F058C" w:rsidRDefault="001F0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999494"/>
      <w:docPartObj>
        <w:docPartGallery w:val="Page Numbers (Top of Page)"/>
        <w:docPartUnique/>
      </w:docPartObj>
    </w:sdtPr>
    <w:sdtEndPr/>
    <w:sdtContent>
      <w:p w14:paraId="48DACFC9" w14:textId="09451397" w:rsidR="00FD5337" w:rsidRDefault="00FD5337">
        <w:pPr>
          <w:pStyle w:val="Antrats"/>
          <w:jc w:val="center"/>
        </w:pPr>
        <w:r>
          <w:fldChar w:fldCharType="begin"/>
        </w:r>
        <w:r>
          <w:instrText>PAGE   \* MERGEFORMAT</w:instrText>
        </w:r>
        <w:r>
          <w:fldChar w:fldCharType="separate"/>
        </w:r>
        <w:r w:rsidR="00AE5DFC">
          <w:rPr>
            <w:noProof/>
          </w:rPr>
          <w:t>8</w:t>
        </w:r>
        <w:r>
          <w:fldChar w:fldCharType="end"/>
        </w:r>
      </w:p>
    </w:sdtContent>
  </w:sdt>
  <w:p w14:paraId="31A2BA33" w14:textId="77777777" w:rsidR="00FD5337" w:rsidRDefault="00FD53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0CF5"/>
    <w:multiLevelType w:val="multilevel"/>
    <w:tmpl w:val="7596604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0F1E34"/>
    <w:multiLevelType w:val="multilevel"/>
    <w:tmpl w:val="B300811C"/>
    <w:styleLink w:val="WW8Num3"/>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2">
    <w:nsid w:val="7E2D6184"/>
    <w:multiLevelType w:val="multilevel"/>
    <w:tmpl w:val="C3C27BD6"/>
    <w:styleLink w:val="WW8Num1"/>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num w:numId="1">
    <w:abstractNumId w:val="2"/>
  </w:num>
  <w:num w:numId="2">
    <w:abstractNumId w:val="0"/>
  </w:num>
  <w:num w:numId="3">
    <w:abstractNumId w:val="1"/>
  </w:num>
  <w:num w:numId="4">
    <w:abstractNumId w:val="1"/>
    <w:lvlOverride w:ilvl="0">
      <w:startOverride w:val="1"/>
    </w:lvlOverride>
  </w:num>
  <w:num w:numId="5">
    <w:abstractNumId w:val="2"/>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FB5"/>
    <w:rsid w:val="00087160"/>
    <w:rsid w:val="001F058C"/>
    <w:rsid w:val="00263E52"/>
    <w:rsid w:val="002F3C01"/>
    <w:rsid w:val="005F5583"/>
    <w:rsid w:val="006133DC"/>
    <w:rsid w:val="007E37AC"/>
    <w:rsid w:val="00A230BC"/>
    <w:rsid w:val="00AE5DFC"/>
    <w:rsid w:val="00BC6FB5"/>
    <w:rsid w:val="00C662DD"/>
    <w:rsid w:val="00F12C4E"/>
    <w:rsid w:val="00FD53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lt-L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240"/>
      <w:outlineLvl w:val="0"/>
    </w:pPr>
    <w:rPr>
      <w:rFonts w:ascii="Calibri Light" w:eastAsia="Times New Roman" w:hAnsi="Calibri Light" w:cs="Mangal"/>
      <w:color w:val="2F5496"/>
      <w:sz w:val="32"/>
      <w:szCs w:val="29"/>
    </w:rPr>
  </w:style>
  <w:style w:type="paragraph" w:styleId="Antrat3">
    <w:name w:val="heading 3"/>
    <w:basedOn w:val="Standard"/>
    <w:next w:val="Standard"/>
    <w:uiPriority w:val="9"/>
    <w:semiHidden/>
    <w:unhideWhenUsed/>
    <w:qFormat/>
    <w:pPr>
      <w:keepNext/>
      <w:spacing w:line="240" w:lineRule="auto"/>
      <w:jc w:val="center"/>
      <w:outlineLvl w:val="2"/>
    </w:pPr>
    <w:rPr>
      <w:rFonts w:eastAsia="Times New Roman"/>
      <w:b/>
      <w:bCs/>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line="360" w:lineRule="auto"/>
      <w:jc w:val="both"/>
    </w:pPr>
    <w:rPr>
      <w:rFonts w:eastAsia="Calibri" w:cs="Times New Roman"/>
      <w:szCs w:val="22"/>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prastasis"/>
    <w:pPr>
      <w:spacing w:after="120"/>
    </w:pPr>
    <w:rPr>
      <w:rFonts w:cs="Mangal"/>
      <w:szCs w:val="21"/>
    </w:rPr>
  </w:style>
  <w:style w:type="paragraph" w:styleId="Antrinispavadinimas">
    <w:name w:val="Subtitle"/>
    <w:basedOn w:val="Heading"/>
    <w:next w:val="Textbody"/>
    <w:uiPriority w:val="11"/>
    <w:qFormat/>
    <w:pPr>
      <w:jc w:val="center"/>
    </w:pPr>
    <w:rPr>
      <w:i/>
      <w:iCs/>
    </w:rPr>
  </w:style>
  <w:style w:type="paragraph" w:styleId="Sraas">
    <w:name w:val="List"/>
    <w:basedOn w:val="Textbody"/>
    <w:rPr>
      <w:rFonts w:cs="Arial"/>
    </w:rPr>
  </w:style>
  <w:style w:type="paragraph" w:customStyle="1" w:styleId="Index">
    <w:name w:val="Index"/>
    <w:basedOn w:val="Standard"/>
    <w:pPr>
      <w:suppressLineNumbers/>
    </w:pPr>
    <w:rPr>
      <w:rFonts w:cs="Arial"/>
    </w:rPr>
  </w:style>
  <w:style w:type="paragraph" w:customStyle="1" w:styleId="TableContentsuser">
    <w:name w:val="Table Contents (user)"/>
    <w:basedOn w:val="Standard"/>
    <w:pPr>
      <w:widowControl w:val="0"/>
      <w:suppressLineNumbers/>
      <w:spacing w:line="240" w:lineRule="auto"/>
      <w:jc w:val="left"/>
    </w:pPr>
    <w:rPr>
      <w:rFonts w:eastAsia="Lucida Sans Unicode" w:cs="Tahoma"/>
      <w:szCs w:val="24"/>
      <w:lang w:bidi="hi-IN"/>
    </w:rPr>
  </w:style>
  <w:style w:type="paragraph" w:styleId="Debesliotekstas">
    <w:name w:val="Balloon Text"/>
    <w:basedOn w:val="Standard"/>
    <w:pPr>
      <w:spacing w:line="240" w:lineRule="auto"/>
    </w:pPr>
    <w:rPr>
      <w:rFonts w:ascii="Tahoma" w:eastAsia="Tahoma" w:hAnsi="Tahoma" w:cs="Tahoma"/>
      <w:sz w:val="16"/>
      <w:szCs w:val="16"/>
    </w:rPr>
  </w:style>
  <w:style w:type="paragraph" w:styleId="Antrats">
    <w:name w:val="header"/>
    <w:basedOn w:val="Standard"/>
    <w:uiPriority w:val="99"/>
    <w:pPr>
      <w:tabs>
        <w:tab w:val="center" w:pos="4819"/>
        <w:tab w:val="right" w:pos="9638"/>
      </w:tabs>
    </w:pPr>
  </w:style>
  <w:style w:type="paragraph" w:styleId="Porat">
    <w:name w:val="foot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agrindinistekstas3">
    <w:name w:val="Body Text 3"/>
    <w:basedOn w:val="prastasis"/>
    <w:pPr>
      <w:widowControl/>
      <w:suppressAutoHyphens w:val="0"/>
      <w:textAlignment w:val="auto"/>
    </w:pPr>
    <w:rPr>
      <w:rFonts w:eastAsia="Times New Roman" w:cs="Times New Roman"/>
      <w:kern w:val="0"/>
      <w:sz w:val="48"/>
      <w:lang w:bidi="ar-SA"/>
    </w:rPr>
  </w:style>
  <w:style w:type="paragraph" w:customStyle="1" w:styleId="tabletext">
    <w:name w:val="tabletext"/>
    <w:basedOn w:val="prastasis"/>
    <w:pPr>
      <w:widowControl/>
      <w:suppressAutoHyphens w:val="0"/>
      <w:spacing w:before="100" w:after="100"/>
      <w:textAlignment w:val="auto"/>
    </w:pPr>
    <w:rPr>
      <w:rFonts w:eastAsia="Times New Roman" w:cs="Times New Roman"/>
      <w:kern w:val="0"/>
      <w:lang w:eastAsia="lt-LT"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Internetlink">
    <w:name w:val="Internet link"/>
    <w:rPr>
      <w:color w:val="0000FF"/>
      <w:u w:val="single"/>
    </w:rPr>
  </w:style>
  <w:style w:type="character" w:customStyle="1" w:styleId="DebesliotekstasDiagrama">
    <w:name w:val="Debesėlio tekstas Diagrama"/>
    <w:rPr>
      <w:rFonts w:ascii="Tahoma" w:eastAsia="Calibri" w:hAnsi="Tahoma" w:cs="Tahoma"/>
      <w:sz w:val="16"/>
      <w:szCs w:val="16"/>
    </w:rPr>
  </w:style>
  <w:style w:type="character" w:customStyle="1" w:styleId="AntratsDiagrama">
    <w:name w:val="Antraštės Diagrama"/>
    <w:uiPriority w:val="99"/>
    <w:rPr>
      <w:sz w:val="24"/>
      <w:szCs w:val="22"/>
    </w:rPr>
  </w:style>
  <w:style w:type="character" w:customStyle="1" w:styleId="PoratDiagrama">
    <w:name w:val="Poraštė Diagrama"/>
    <w:rPr>
      <w:sz w:val="24"/>
      <w:szCs w:val="22"/>
    </w:rPr>
  </w:style>
  <w:style w:type="character" w:customStyle="1" w:styleId="Antrat3Diagrama">
    <w:name w:val="Antraštė 3 Diagrama"/>
    <w:rPr>
      <w:rFonts w:eastAsia="Times New Roman"/>
      <w:b/>
      <w:bCs/>
      <w:sz w:val="28"/>
      <w:szCs w:val="24"/>
    </w:rPr>
  </w:style>
  <w:style w:type="character" w:customStyle="1" w:styleId="Pagrindinistekstas3Diagrama">
    <w:name w:val="Pagrindinis tekstas 3 Diagrama"/>
    <w:basedOn w:val="Numatytasispastraiposriftas"/>
    <w:rPr>
      <w:rFonts w:eastAsia="Times New Roman" w:cs="Times New Roman"/>
      <w:kern w:val="0"/>
      <w:sz w:val="48"/>
      <w:lang w:bidi="ar-SA"/>
    </w:rPr>
  </w:style>
  <w:style w:type="character" w:customStyle="1" w:styleId="PagrindinistekstasDiagrama">
    <w:name w:val="Pagrindinis tekstas Diagrama"/>
    <w:basedOn w:val="Numatytasispastraiposriftas"/>
    <w:rPr>
      <w:rFonts w:cs="Mangal"/>
      <w:szCs w:val="21"/>
    </w:rPr>
  </w:style>
  <w:style w:type="character" w:customStyle="1" w:styleId="content">
    <w:name w:val="content"/>
  </w:style>
  <w:style w:type="character" w:customStyle="1" w:styleId="Antrat1Diagrama">
    <w:name w:val="Antraštė 1 Diagrama"/>
    <w:basedOn w:val="Numatytasispastraiposriftas"/>
    <w:rPr>
      <w:rFonts w:ascii="Calibri Light" w:eastAsia="Times New Roman" w:hAnsi="Calibri Light" w:cs="Mangal"/>
      <w:color w:val="2F5496"/>
      <w:sz w:val="32"/>
      <w:szCs w:val="29"/>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lt-L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240"/>
      <w:outlineLvl w:val="0"/>
    </w:pPr>
    <w:rPr>
      <w:rFonts w:ascii="Calibri Light" w:eastAsia="Times New Roman" w:hAnsi="Calibri Light" w:cs="Mangal"/>
      <w:color w:val="2F5496"/>
      <w:sz w:val="32"/>
      <w:szCs w:val="29"/>
    </w:rPr>
  </w:style>
  <w:style w:type="paragraph" w:styleId="Antrat3">
    <w:name w:val="heading 3"/>
    <w:basedOn w:val="Standard"/>
    <w:next w:val="Standard"/>
    <w:uiPriority w:val="9"/>
    <w:semiHidden/>
    <w:unhideWhenUsed/>
    <w:qFormat/>
    <w:pPr>
      <w:keepNext/>
      <w:spacing w:line="240" w:lineRule="auto"/>
      <w:jc w:val="center"/>
      <w:outlineLvl w:val="2"/>
    </w:pPr>
    <w:rPr>
      <w:rFonts w:eastAsia="Times New Roman"/>
      <w:b/>
      <w:bCs/>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spacing w:line="360" w:lineRule="auto"/>
      <w:jc w:val="both"/>
    </w:pPr>
    <w:rPr>
      <w:rFonts w:eastAsia="Calibri" w:cs="Times New Roman"/>
      <w:szCs w:val="22"/>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prastasis"/>
    <w:pPr>
      <w:spacing w:after="120"/>
    </w:pPr>
    <w:rPr>
      <w:rFonts w:cs="Mangal"/>
      <w:szCs w:val="21"/>
    </w:rPr>
  </w:style>
  <w:style w:type="paragraph" w:styleId="Antrinispavadinimas">
    <w:name w:val="Subtitle"/>
    <w:basedOn w:val="Heading"/>
    <w:next w:val="Textbody"/>
    <w:uiPriority w:val="11"/>
    <w:qFormat/>
    <w:pPr>
      <w:jc w:val="center"/>
    </w:pPr>
    <w:rPr>
      <w:i/>
      <w:iCs/>
    </w:rPr>
  </w:style>
  <w:style w:type="paragraph" w:styleId="Sraas">
    <w:name w:val="List"/>
    <w:basedOn w:val="Textbody"/>
    <w:rPr>
      <w:rFonts w:cs="Arial"/>
    </w:rPr>
  </w:style>
  <w:style w:type="paragraph" w:customStyle="1" w:styleId="Index">
    <w:name w:val="Index"/>
    <w:basedOn w:val="Standard"/>
    <w:pPr>
      <w:suppressLineNumbers/>
    </w:pPr>
    <w:rPr>
      <w:rFonts w:cs="Arial"/>
    </w:rPr>
  </w:style>
  <w:style w:type="paragraph" w:customStyle="1" w:styleId="TableContentsuser">
    <w:name w:val="Table Contents (user)"/>
    <w:basedOn w:val="Standard"/>
    <w:pPr>
      <w:widowControl w:val="0"/>
      <w:suppressLineNumbers/>
      <w:spacing w:line="240" w:lineRule="auto"/>
      <w:jc w:val="left"/>
    </w:pPr>
    <w:rPr>
      <w:rFonts w:eastAsia="Lucida Sans Unicode" w:cs="Tahoma"/>
      <w:szCs w:val="24"/>
      <w:lang w:bidi="hi-IN"/>
    </w:rPr>
  </w:style>
  <w:style w:type="paragraph" w:styleId="Debesliotekstas">
    <w:name w:val="Balloon Text"/>
    <w:basedOn w:val="Standard"/>
    <w:pPr>
      <w:spacing w:line="240" w:lineRule="auto"/>
    </w:pPr>
    <w:rPr>
      <w:rFonts w:ascii="Tahoma" w:eastAsia="Tahoma" w:hAnsi="Tahoma" w:cs="Tahoma"/>
      <w:sz w:val="16"/>
      <w:szCs w:val="16"/>
    </w:rPr>
  </w:style>
  <w:style w:type="paragraph" w:styleId="Antrats">
    <w:name w:val="header"/>
    <w:basedOn w:val="Standard"/>
    <w:uiPriority w:val="99"/>
    <w:pPr>
      <w:tabs>
        <w:tab w:val="center" w:pos="4819"/>
        <w:tab w:val="right" w:pos="9638"/>
      </w:tabs>
    </w:pPr>
  </w:style>
  <w:style w:type="paragraph" w:styleId="Porat">
    <w:name w:val="foot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agrindinistekstas3">
    <w:name w:val="Body Text 3"/>
    <w:basedOn w:val="prastasis"/>
    <w:pPr>
      <w:widowControl/>
      <w:suppressAutoHyphens w:val="0"/>
      <w:textAlignment w:val="auto"/>
    </w:pPr>
    <w:rPr>
      <w:rFonts w:eastAsia="Times New Roman" w:cs="Times New Roman"/>
      <w:kern w:val="0"/>
      <w:sz w:val="48"/>
      <w:lang w:bidi="ar-SA"/>
    </w:rPr>
  </w:style>
  <w:style w:type="paragraph" w:customStyle="1" w:styleId="tabletext">
    <w:name w:val="tabletext"/>
    <w:basedOn w:val="prastasis"/>
    <w:pPr>
      <w:widowControl/>
      <w:suppressAutoHyphens w:val="0"/>
      <w:spacing w:before="100" w:after="100"/>
      <w:textAlignment w:val="auto"/>
    </w:pPr>
    <w:rPr>
      <w:rFonts w:eastAsia="Times New Roman" w:cs="Times New Roman"/>
      <w:kern w:val="0"/>
      <w:lang w:eastAsia="lt-LT"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Internetlink">
    <w:name w:val="Internet link"/>
    <w:rPr>
      <w:color w:val="0000FF"/>
      <w:u w:val="single"/>
    </w:rPr>
  </w:style>
  <w:style w:type="character" w:customStyle="1" w:styleId="DebesliotekstasDiagrama">
    <w:name w:val="Debesėlio tekstas Diagrama"/>
    <w:rPr>
      <w:rFonts w:ascii="Tahoma" w:eastAsia="Calibri" w:hAnsi="Tahoma" w:cs="Tahoma"/>
      <w:sz w:val="16"/>
      <w:szCs w:val="16"/>
    </w:rPr>
  </w:style>
  <w:style w:type="character" w:customStyle="1" w:styleId="AntratsDiagrama">
    <w:name w:val="Antraštės Diagrama"/>
    <w:uiPriority w:val="99"/>
    <w:rPr>
      <w:sz w:val="24"/>
      <w:szCs w:val="22"/>
    </w:rPr>
  </w:style>
  <w:style w:type="character" w:customStyle="1" w:styleId="PoratDiagrama">
    <w:name w:val="Poraštė Diagrama"/>
    <w:rPr>
      <w:sz w:val="24"/>
      <w:szCs w:val="22"/>
    </w:rPr>
  </w:style>
  <w:style w:type="character" w:customStyle="1" w:styleId="Antrat3Diagrama">
    <w:name w:val="Antraštė 3 Diagrama"/>
    <w:rPr>
      <w:rFonts w:eastAsia="Times New Roman"/>
      <w:b/>
      <w:bCs/>
      <w:sz w:val="28"/>
      <w:szCs w:val="24"/>
    </w:rPr>
  </w:style>
  <w:style w:type="character" w:customStyle="1" w:styleId="Pagrindinistekstas3Diagrama">
    <w:name w:val="Pagrindinis tekstas 3 Diagrama"/>
    <w:basedOn w:val="Numatytasispastraiposriftas"/>
    <w:rPr>
      <w:rFonts w:eastAsia="Times New Roman" w:cs="Times New Roman"/>
      <w:kern w:val="0"/>
      <w:sz w:val="48"/>
      <w:lang w:bidi="ar-SA"/>
    </w:rPr>
  </w:style>
  <w:style w:type="character" w:customStyle="1" w:styleId="PagrindinistekstasDiagrama">
    <w:name w:val="Pagrindinis tekstas Diagrama"/>
    <w:basedOn w:val="Numatytasispastraiposriftas"/>
    <w:rPr>
      <w:rFonts w:cs="Mangal"/>
      <w:szCs w:val="21"/>
    </w:rPr>
  </w:style>
  <w:style w:type="character" w:customStyle="1" w:styleId="content">
    <w:name w:val="content"/>
  </w:style>
  <w:style w:type="character" w:customStyle="1" w:styleId="Antrat1Diagrama">
    <w:name w:val="Antraštė 1 Diagrama"/>
    <w:basedOn w:val="Numatytasispastraiposriftas"/>
    <w:rPr>
      <w:rFonts w:ascii="Calibri Light" w:eastAsia="Times New Roman" w:hAnsi="Calibri Light" w:cs="Mangal"/>
      <w:color w:val="2F5496"/>
      <w:sz w:val="32"/>
      <w:szCs w:val="29"/>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90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12614</Words>
  <Characters>7190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c:creator>
  <cp:lastModifiedBy>Win7</cp:lastModifiedBy>
  <cp:revision>6</cp:revision>
  <cp:lastPrinted>2020-02-26T11:42:00Z</cp:lastPrinted>
  <dcterms:created xsi:type="dcterms:W3CDTF">2021-04-07T08:45:00Z</dcterms:created>
  <dcterms:modified xsi:type="dcterms:W3CDTF">2021-04-07T11:28:00Z</dcterms:modified>
</cp:coreProperties>
</file>