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DC" w:rsidRDefault="002B35DC" w:rsidP="002B35DC">
      <w:r>
        <w:t xml:space="preserve">        </w:t>
      </w:r>
      <w:r>
        <w:tab/>
      </w:r>
      <w:r>
        <w:tab/>
      </w:r>
      <w:r>
        <w:tab/>
        <w:t xml:space="preserve">                     </w:t>
      </w:r>
      <w:r w:rsidRPr="008163FA">
        <w:t>Kupiškio rajono savivaldybės administracijos</w:t>
      </w:r>
    </w:p>
    <w:p w:rsidR="002B35DC" w:rsidRDefault="002B35DC" w:rsidP="002B35DC">
      <w:pPr>
        <w:ind w:left="3888"/>
      </w:pPr>
      <w:r>
        <w:t xml:space="preserve">                     </w:t>
      </w:r>
      <w:r w:rsidRPr="008163FA">
        <w:t xml:space="preserve">direktoriaus </w:t>
      </w:r>
      <w:r w:rsidR="00447516">
        <w:t>2022</w:t>
      </w:r>
      <w:r w:rsidRPr="008163FA">
        <w:t xml:space="preserve"> m. </w:t>
      </w:r>
      <w:r>
        <w:t xml:space="preserve">liepos      d. įsakymo </w:t>
      </w:r>
    </w:p>
    <w:p w:rsidR="002B35DC" w:rsidRDefault="002B35DC" w:rsidP="002B35DC">
      <w:pPr>
        <w:ind w:left="3888"/>
      </w:pPr>
      <w:r>
        <w:t xml:space="preserve">                     </w:t>
      </w:r>
      <w:r w:rsidRPr="008163FA">
        <w:t>Nr. ADV-</w:t>
      </w:r>
    </w:p>
    <w:p w:rsidR="002B35DC" w:rsidRPr="008163FA" w:rsidRDefault="002B35DC" w:rsidP="002B35DC">
      <w:pPr>
        <w:ind w:left="3888"/>
      </w:pPr>
      <w:r>
        <w:t xml:space="preserve">                     priedas</w:t>
      </w:r>
    </w:p>
    <w:p w:rsidR="002B35DC" w:rsidRDefault="002B35DC" w:rsidP="002B35DC">
      <w:pPr>
        <w:ind w:left="3888" w:firstLine="932"/>
      </w:pPr>
      <w:r>
        <w:t xml:space="preserve"> </w:t>
      </w:r>
    </w:p>
    <w:p w:rsidR="002B35DC" w:rsidRDefault="002B35DC" w:rsidP="002B35DC">
      <w:pPr>
        <w:rPr>
          <w:b/>
          <w:bCs/>
        </w:rPr>
      </w:pPr>
    </w:p>
    <w:p w:rsidR="000662BC" w:rsidRDefault="000662BC" w:rsidP="000662BC">
      <w:pPr>
        <w:jc w:val="center"/>
        <w:rPr>
          <w:b/>
          <w:bCs/>
        </w:rPr>
      </w:pPr>
    </w:p>
    <w:p w:rsidR="000662BC" w:rsidRDefault="000662BC" w:rsidP="000662BC">
      <w:pPr>
        <w:jc w:val="center"/>
        <w:rPr>
          <w:b/>
          <w:bCs/>
        </w:rPr>
      </w:pPr>
      <w:r>
        <w:rPr>
          <w:b/>
          <w:bCs/>
        </w:rPr>
        <w:t xml:space="preserve">VIETINIO REGULIARAUS SUSISIEKIMO AUTOBUSŲ EISMO </w:t>
      </w:r>
    </w:p>
    <w:p w:rsidR="000662BC" w:rsidRDefault="000662BC" w:rsidP="000662BC">
      <w:pPr>
        <w:jc w:val="center"/>
        <w:rPr>
          <w:b/>
          <w:bCs/>
        </w:rPr>
      </w:pPr>
      <w:r>
        <w:rPr>
          <w:b/>
          <w:bCs/>
        </w:rPr>
        <w:t xml:space="preserve">TVARKARAŠTIS ŽOLINĖS ŠVENTĖS DIENĄ </w:t>
      </w:r>
      <w:r w:rsidR="00447516">
        <w:rPr>
          <w:b/>
          <w:bCs/>
        </w:rPr>
        <w:t>2022</w:t>
      </w:r>
      <w:r>
        <w:rPr>
          <w:b/>
          <w:bCs/>
        </w:rPr>
        <w:t xml:space="preserve"> M. RUGPJŪČIO 15 D.</w:t>
      </w:r>
    </w:p>
    <w:p w:rsidR="002B35DC" w:rsidRDefault="002B35DC" w:rsidP="000662BC">
      <w:pPr>
        <w:jc w:val="center"/>
        <w:rPr>
          <w:b/>
          <w:bCs/>
        </w:rPr>
      </w:pPr>
    </w:p>
    <w:p w:rsidR="002B35DC" w:rsidRDefault="002B35DC" w:rsidP="000662BC">
      <w:pPr>
        <w:jc w:val="center"/>
        <w:rPr>
          <w:b/>
        </w:rPr>
      </w:pPr>
    </w:p>
    <w:tbl>
      <w:tblPr>
        <w:tblW w:w="6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2540"/>
        <w:gridCol w:w="3260"/>
      </w:tblGrid>
      <w:tr w:rsidR="002B35DC" w:rsidTr="00980268">
        <w:trPr>
          <w:trHeight w:val="658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</w:p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Stotelės pavadinimas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Laikas</w:t>
            </w:r>
          </w:p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9EC82F" wp14:editId="70727D1A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62230</wp:posOffset>
                      </wp:positionV>
                      <wp:extent cx="0" cy="2476500"/>
                      <wp:effectExtent l="0" t="0" r="19050" b="19050"/>
                      <wp:wrapNone/>
                      <wp:docPr id="2" name="Tiesioji jungt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215232" id="Tiesioji jungtis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pt,4.9pt" to="75.1pt,1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GOtgEAALUDAAAOAAAAZHJzL2Uyb0RvYy54bWysU01v2zAMvQ/ofxB0b+wYWzcYcXposV2G&#10;LdjaH6DKVKxOX6DU2Pn3o+TELbphGIZdaFF6j+Qj6c31ZA07AEbtXcfXq5ozcNL32u07fn/38fID&#10;ZzEJ1wvjHXT8CJFfby/ebMbQQuMHb3pARkFcbMfQ8SGl0FZVlANYEVc+gKNH5dGKRC7uqx7FSNGt&#10;qZq6vqpGj31ALyFGur2dH/m2xFcKZPqqVITETMeptlQsFvuQbbXdiHaPIgxansoQ/1CFFdpR0iXU&#10;rUiCPaH+JZTVEn30Kq2kt5VXSksoGkjNun6l5vsgAhQt1JwYljbF/xdWfjnskOm+4w1nTlga0Z0G&#10;muajZo9Pbp90ZE3u0hhiS+Abt8OTF8MOs+RJoc1fEsOm0tnj0lmYEpPzpaTb5u37q3d16Xr1TAwY&#10;0yfwluVDx412WbRoxeFzTJSMoGcIObmQOXU5paOBDDbuGygSQsnWhV1WCG4MsoOg4fc/1lkGxSrI&#10;TFHamIVU/5l0wmYalLX6W+KCLhm9SwvRaufxd1nTdC5Vzfiz6llrlv3g+2MZRGkH7UZRdtrjvHwv&#10;/UJ//tu2PwEAAP//AwBQSwMEFAAGAAgAAAAhANhiBz7cAAAACQEAAA8AAABkcnMvZG93bnJldi54&#10;bWxMj71Ow0AQhHsk3uG0SHTkTBAkMV5HiJ8KCmMoKC++xbbi27N8F9vw9GxooPx2RrMz2XZ2nRpp&#10;CK1nhMtFAoq48rblGuH97eliDSpEw9Z0ngnhiwJs89OTzKTWT/xKYxlrJSEcUoPQxNinWoeqIWfC&#10;wvfEon36wZkoONTaDmaScNfpZZLcaGdalg+N6em+oWpfHhzC6vG5LPrp4eW70CtdFKOP6/0H4vnZ&#10;fHcLKtIc/8xwrC/VIZdOO39gG1QnfJ0sxYqwkQVH/Zd3CFcbueg80/8X5D8AAAD//wMAUEsBAi0A&#10;FAAGAAgAAAAhALaDOJL+AAAA4QEAABMAAAAAAAAAAAAAAAAAAAAAAFtDb250ZW50X1R5cGVzXS54&#10;bWxQSwECLQAUAAYACAAAACEAOP0h/9YAAACUAQAACwAAAAAAAAAAAAAAAAAvAQAAX3JlbHMvLnJl&#10;bHNQSwECLQAUAAYACAAAACEAUGHBjrYBAAC1AwAADgAAAAAAAAAAAAAAAAAuAgAAZHJzL2Uyb0Rv&#10;Yy54bWxQSwECLQAUAAYACAAAACEA2GIHPtwAAAAJAQAADwAAAAAAAAAAAAAAAAAQBAAAZHJzL2Rv&#10;d25yZXYueG1sUEsFBgAAAAAEAAQA8wAAABkFAAAAAA==&#10;" strokecolor="black [3040]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639F7" wp14:editId="025AABC0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62230</wp:posOffset>
                      </wp:positionV>
                      <wp:extent cx="2057400" cy="0"/>
                      <wp:effectExtent l="0" t="0" r="19050" b="19050"/>
                      <wp:wrapNone/>
                      <wp:docPr id="1" name="Tiesioji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A32D0B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4.9pt" to="155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5KtAEAALUDAAAOAAAAZHJzL2Uyb0RvYy54bWysU9tu2zAMfS+wfxD03tgJeoMRpw8ttpei&#10;DdbuA1SZitXpBkqNnb8fpSTusA7DUPSFFqVzSB6SXl6P1rAtYNTetXw+qzkDJ32n3ablP56+nl5x&#10;FpNwnTDeQct3EPn16svJcggNLHzvTQfIKIiLzRBa3qcUmqqKsgcr4swHcPSoPFqRyMVN1aEYKLo1&#10;1aKuL6rBYxfQS4iRbm/3j3xV4isFMj0oFSEx03KqLRWLxT5nW62WotmgCL2WhzLEB6qwQjtKOoW6&#10;FUmwV9TvQlkt0Uev0kx6W3mltISigdTM6z/UPPYiQNFCzYlhalP8vLDyfrtGpjuaHWdOWBrRkwaa&#10;5otmL69uk3Rk89ylIcSGwDdujQcvhjVmyaNCm78kho2ls7upszAmJulyUZ9fntU0AHl8q96IAWP6&#10;Bt6yfGi50S6LFo3Y3sVEyQh6hJCTC9mnLqe0M5DBxn0HRUIo2bywywrBjUG2FTT87meRQbEKMlOU&#10;NmYi1f8mHbCZBmWt/pc4oUtG79JEtNp5/FvWNB5LVXv8UfVea5b97LtdGURpB+1G6dJhj/Py/e4X&#10;+tvftvoFAAD//wMAUEsDBBQABgAIAAAAIQA4PMa53AAAAAcBAAAPAAAAZHJzL2Rvd25yZXYueG1s&#10;TI/NTsMwEITvSLyDtUjcWsdFom0ap0L8nOAQAoce3XhJosbrKHaTwNOzcIHjaEYz32T72XVixCG0&#10;njSoZQICqfK2pVrD+9vTYgMiREPWdJ5QwycG2OeXF5lJrZ/oFccy1oJLKKRGQxNjn0oZqgadCUvf&#10;I7H34QdnIsuhlnYwE5e7Tq6S5FY60xIvNKbH+warU3l2GtaPz2XRTw8vX4Vcy6IYfdycDlpfX813&#10;OxAR5/gXhh98RoecmY7+TDaITsNCrRRHNWz5Afs3Sm1BHH+1zDP5nz//BgAA//8DAFBLAQItABQA&#10;BgAIAAAAIQC2gziS/gAAAOEBAAATAAAAAAAAAAAAAAAAAAAAAABbQ29udGVudF9UeXBlc10ueG1s&#10;UEsBAi0AFAAGAAgAAAAhADj9If/WAAAAlAEAAAsAAAAAAAAAAAAAAAAALwEAAF9yZWxzLy5yZWxz&#10;UEsBAi0AFAAGAAgAAAAhAKakzkq0AQAAtQMAAA4AAAAAAAAAAAAAAAAALgIAAGRycy9lMm9Eb2Mu&#10;eG1sUEsBAi0AFAAGAAgAAAAhADg8xrncAAAABwEAAA8AAAAAAAAAAAAAAAAADgQAAGRycy9kb3du&#10;cmV2LnhtbFBLBQYAAAAABAAEAPMAAAAXBQAAAAA=&#10;" strokecolor="black [3040]"/>
                  </w:pict>
                </mc:Fallback>
              </mc:AlternateContent>
            </w:r>
          </w:p>
          <w:p w:rsidR="002B35DC" w:rsidRDefault="002B35DC" w:rsidP="00980268">
            <w:pPr>
              <w:pStyle w:val="Betarp"/>
              <w:tabs>
                <w:tab w:val="right" w:pos="30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išvykimo               grįžimo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Kupiškio 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left" w:pos="330"/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11.00</w:t>
            </w:r>
            <w:r w:rsidR="002B35DC">
              <w:rPr>
                <w:sz w:val="24"/>
                <w:szCs w:val="24"/>
              </w:rPr>
              <w:tab/>
            </w:r>
            <w:r w:rsidR="00447516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16.00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Stičkalnis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11.01</w:t>
            </w:r>
            <w:r w:rsidR="002B35DC">
              <w:rPr>
                <w:sz w:val="24"/>
                <w:szCs w:val="24"/>
              </w:rPr>
              <w:tab/>
            </w:r>
            <w:r w:rsidR="00447516">
              <w:rPr>
                <w:sz w:val="24"/>
                <w:szCs w:val="24"/>
              </w:rPr>
              <w:t xml:space="preserve">                  15.57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Stičkalnis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11.03</w:t>
            </w:r>
            <w:r w:rsidR="002B35DC">
              <w:rPr>
                <w:sz w:val="24"/>
                <w:szCs w:val="24"/>
              </w:rPr>
              <w:tab/>
            </w:r>
            <w:r w:rsidR="00447516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15.55</w:t>
            </w:r>
            <w:bookmarkStart w:id="0" w:name="_GoBack"/>
            <w:bookmarkEnd w:id="0"/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Šnipeliškis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11.05</w:t>
            </w:r>
            <w:r w:rsidR="00447516">
              <w:rPr>
                <w:sz w:val="24"/>
                <w:szCs w:val="24"/>
              </w:rPr>
              <w:tab/>
              <w:t xml:space="preserve">                  15.53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Šepeta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11.08</w:t>
            </w:r>
            <w:r w:rsidR="00447516">
              <w:rPr>
                <w:sz w:val="24"/>
                <w:szCs w:val="24"/>
              </w:rPr>
              <w:tab/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15.50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11.13</w:t>
            </w:r>
            <w:r w:rsidR="00447516">
              <w:rPr>
                <w:sz w:val="24"/>
                <w:szCs w:val="24"/>
              </w:rPr>
              <w:tab/>
              <w:t xml:space="preserve">                  15.45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Kinderiai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11.17</w:t>
            </w:r>
            <w:r>
              <w:rPr>
                <w:sz w:val="24"/>
                <w:szCs w:val="24"/>
              </w:rPr>
              <w:tab/>
            </w:r>
            <w:r w:rsidR="00447516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15.43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Gaigaliai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11.20</w:t>
            </w:r>
            <w:r w:rsidR="00447516">
              <w:rPr>
                <w:sz w:val="24"/>
                <w:szCs w:val="24"/>
              </w:rPr>
              <w:tab/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15.40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Nociūnai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11.22</w:t>
            </w:r>
            <w:r w:rsidR="00447516">
              <w:rPr>
                <w:sz w:val="24"/>
                <w:szCs w:val="24"/>
              </w:rPr>
              <w:tab/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15.37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Dapšiai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 xml:space="preserve">11.24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15.35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Juodžiūnai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11.26</w:t>
            </w:r>
            <w:r w:rsidR="00447516">
              <w:rPr>
                <w:sz w:val="24"/>
                <w:szCs w:val="24"/>
              </w:rPr>
              <w:tab/>
              <w:t xml:space="preserve">                  15.33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Šimonys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11.30</w:t>
            </w:r>
            <w:r w:rsidR="00447516">
              <w:rPr>
                <w:sz w:val="24"/>
                <w:szCs w:val="24"/>
              </w:rPr>
              <w:tab/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15.30</w:t>
            </w:r>
          </w:p>
        </w:tc>
      </w:tr>
    </w:tbl>
    <w:p w:rsidR="009332F1" w:rsidRDefault="009332F1"/>
    <w:p w:rsidR="009332F1" w:rsidRPr="009332F1" w:rsidRDefault="009332F1" w:rsidP="009332F1"/>
    <w:p w:rsidR="009332F1" w:rsidRDefault="009332F1" w:rsidP="009332F1"/>
    <w:p w:rsidR="0013741B" w:rsidRPr="009332F1" w:rsidRDefault="009332F1" w:rsidP="001E41C7">
      <w:pPr>
        <w:tabs>
          <w:tab w:val="left" w:pos="3600"/>
        </w:tabs>
        <w:jc w:val="center"/>
      </w:pPr>
      <w:r>
        <w:t>________________________________</w:t>
      </w:r>
    </w:p>
    <w:sectPr w:rsidR="0013741B" w:rsidRPr="009332F1" w:rsidSect="002B35DC">
      <w:pgSz w:w="11906" w:h="16838"/>
      <w:pgMar w:top="1134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BC"/>
    <w:rsid w:val="000662BC"/>
    <w:rsid w:val="0013741B"/>
    <w:rsid w:val="001D582E"/>
    <w:rsid w:val="001E41C7"/>
    <w:rsid w:val="002B35DC"/>
    <w:rsid w:val="00447516"/>
    <w:rsid w:val="00705B4E"/>
    <w:rsid w:val="007F0EC4"/>
    <w:rsid w:val="009332F1"/>
    <w:rsid w:val="0098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1F63F-1647-4AD7-9FFE-D05F39C5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62BC"/>
    <w:pPr>
      <w:spacing w:after="0" w:line="240" w:lineRule="auto"/>
      <w:ind w:firstLine="0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35DC"/>
    <w:pPr>
      <w:suppressAutoHyphens/>
      <w:spacing w:after="0" w:line="240" w:lineRule="auto"/>
      <w:ind w:firstLine="0"/>
      <w:jc w:val="center"/>
    </w:pPr>
    <w:rPr>
      <w:rFonts w:eastAsia="Times New Roman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Sida Matuzevičienė</dc:creator>
  <cp:lastModifiedBy>Naujas</cp:lastModifiedBy>
  <cp:revision>2</cp:revision>
  <dcterms:created xsi:type="dcterms:W3CDTF">2022-07-29T09:56:00Z</dcterms:created>
  <dcterms:modified xsi:type="dcterms:W3CDTF">2022-07-29T09:56:00Z</dcterms:modified>
</cp:coreProperties>
</file>