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61457" w14:textId="00A82FC6" w:rsidR="000B49B4" w:rsidRPr="000C04F2" w:rsidRDefault="000B49B4" w:rsidP="000B49B4">
      <w:pPr>
        <w:spacing w:after="0" w:line="240" w:lineRule="auto"/>
        <w:ind w:left="57" w:firstLine="793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C04F2">
        <w:rPr>
          <w:rFonts w:ascii="Times New Roman" w:eastAsia="Times New Roman" w:hAnsi="Times New Roman" w:cs="Times New Roman"/>
          <w:sz w:val="24"/>
          <w:szCs w:val="24"/>
          <w:lang w:eastAsia="lt-LT"/>
        </w:rPr>
        <w:t>PATVIRTINTA</w:t>
      </w:r>
    </w:p>
    <w:p w14:paraId="5D9710BD" w14:textId="029747C0" w:rsidR="000B49B4" w:rsidRPr="000C04F2" w:rsidRDefault="000B49B4" w:rsidP="000B49B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Kupiškio</w:t>
      </w:r>
      <w:r w:rsidRPr="000C04F2">
        <w:rPr>
          <w:rFonts w:ascii="Times New Roman" w:eastAsia="Times New Roman" w:hAnsi="Times New Roman" w:cs="Times New Roman"/>
          <w:sz w:val="24"/>
          <w:szCs w:val="24"/>
          <w:lang w:eastAsia="lt-LT"/>
        </w:rPr>
        <w:t xml:space="preserve"> rajono savivaldybės </w:t>
      </w:r>
    </w:p>
    <w:p w14:paraId="076A1947" w14:textId="7BBED108" w:rsidR="000B49B4" w:rsidRPr="000C04F2" w:rsidRDefault="000B49B4" w:rsidP="000B49B4">
      <w:pPr>
        <w:spacing w:after="0" w:line="240" w:lineRule="auto"/>
        <w:ind w:left="57" w:firstLine="793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C04F2">
        <w:rPr>
          <w:rFonts w:ascii="Times New Roman" w:eastAsia="Times New Roman" w:hAnsi="Times New Roman" w:cs="Times New Roman"/>
          <w:sz w:val="24"/>
          <w:szCs w:val="24"/>
          <w:lang w:eastAsia="lt-LT"/>
        </w:rPr>
        <w:t>administracijos direktoriaus</w:t>
      </w:r>
    </w:p>
    <w:p w14:paraId="0C585A84" w14:textId="100E664A" w:rsidR="000B49B4" w:rsidRPr="000C04F2" w:rsidRDefault="000B49B4" w:rsidP="000B49B4">
      <w:pPr>
        <w:spacing w:after="0" w:line="240" w:lineRule="auto"/>
        <w:ind w:left="57" w:firstLine="793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B709B">
        <w:rPr>
          <w:rFonts w:ascii="Times New Roman" w:eastAsia="Times New Roman" w:hAnsi="Times New Roman" w:cs="Times New Roman"/>
          <w:sz w:val="24"/>
          <w:szCs w:val="24"/>
          <w:lang w:eastAsia="lt-LT"/>
        </w:rPr>
        <w:t>2023</w:t>
      </w:r>
      <w:r w:rsidRPr="000C04F2">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rugpjūčio</w:t>
      </w:r>
      <w:r w:rsidRPr="000C04F2">
        <w:rPr>
          <w:rFonts w:ascii="Times New Roman" w:eastAsia="Times New Roman" w:hAnsi="Times New Roman" w:cs="Times New Roman"/>
          <w:sz w:val="24"/>
          <w:szCs w:val="24"/>
          <w:lang w:eastAsia="lt-LT"/>
        </w:rPr>
        <w:t>     d. įsakymu</w:t>
      </w:r>
    </w:p>
    <w:p w14:paraId="34952364" w14:textId="2EB9A393" w:rsidR="000B49B4" w:rsidRDefault="000B49B4" w:rsidP="000B49B4">
      <w:pPr>
        <w:spacing w:after="0" w:line="240" w:lineRule="auto"/>
        <w:ind w:left="57" w:firstLine="793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0C04F2">
        <w:rPr>
          <w:rFonts w:ascii="Times New Roman" w:eastAsia="Times New Roman" w:hAnsi="Times New Roman" w:cs="Times New Roman"/>
          <w:sz w:val="24"/>
          <w:szCs w:val="24"/>
          <w:lang w:eastAsia="lt-LT"/>
        </w:rPr>
        <w:t xml:space="preserve">Nr. </w:t>
      </w:r>
      <w:r>
        <w:rPr>
          <w:rFonts w:ascii="Times New Roman" w:eastAsia="Times New Roman" w:hAnsi="Times New Roman" w:cs="Times New Roman"/>
          <w:sz w:val="24"/>
          <w:szCs w:val="24"/>
          <w:lang w:eastAsia="lt-LT"/>
        </w:rPr>
        <w:t>ADV-</w:t>
      </w:r>
    </w:p>
    <w:p w14:paraId="534A9EC4" w14:textId="77777777" w:rsidR="003E5A8A" w:rsidRDefault="003E5A8A" w:rsidP="003E5A8A">
      <w:pPr>
        <w:keepNext/>
        <w:keepLines/>
        <w:spacing w:after="10" w:line="249" w:lineRule="auto"/>
        <w:ind w:left="10" w:right="4" w:hanging="10"/>
        <w:jc w:val="center"/>
        <w:outlineLvl w:val="0"/>
        <w:rPr>
          <w:rFonts w:ascii="Times New Roman" w:eastAsia="Times New Roman" w:hAnsi="Times New Roman" w:cs="Times New Roman"/>
          <w:b/>
          <w:color w:val="000000"/>
          <w:sz w:val="24"/>
          <w:lang w:eastAsia="lt-LT"/>
        </w:rPr>
      </w:pPr>
    </w:p>
    <w:p w14:paraId="3E182E78" w14:textId="101A12A9" w:rsidR="003E5A8A" w:rsidRPr="003E5A8A" w:rsidRDefault="003E5A8A" w:rsidP="003E5A8A">
      <w:pPr>
        <w:keepNext/>
        <w:keepLines/>
        <w:spacing w:after="10" w:line="249" w:lineRule="auto"/>
        <w:ind w:left="10" w:right="4" w:hanging="10"/>
        <w:jc w:val="center"/>
        <w:outlineLvl w:val="0"/>
        <w:rPr>
          <w:rFonts w:ascii="Times New Roman" w:eastAsia="Times New Roman" w:hAnsi="Times New Roman" w:cs="Times New Roman"/>
          <w:b/>
          <w:color w:val="000000"/>
          <w:sz w:val="24"/>
          <w:lang w:eastAsia="lt-LT"/>
        </w:rPr>
      </w:pPr>
      <w:r w:rsidRPr="003E5A8A">
        <w:rPr>
          <w:rFonts w:ascii="Times New Roman" w:eastAsia="Times New Roman" w:hAnsi="Times New Roman" w:cs="Times New Roman"/>
          <w:b/>
          <w:color w:val="000000"/>
          <w:sz w:val="24"/>
          <w:lang w:eastAsia="lt-LT"/>
        </w:rPr>
        <w:t xml:space="preserve">KUPIŠKIO RAJONO  SAVIVALDYBĖS ADMINISTRACIJOS LYGIŲ GALIMYBIŲ 2023–2024 M. VEIKSMŲ PLANAS  </w:t>
      </w:r>
    </w:p>
    <w:p w14:paraId="40BB8CEE" w14:textId="77777777" w:rsidR="003E5A8A" w:rsidRPr="003E5A8A" w:rsidRDefault="003E5A8A" w:rsidP="003E5A8A">
      <w:pPr>
        <w:spacing w:after="0"/>
        <w:ind w:left="852"/>
        <w:rPr>
          <w:rFonts w:ascii="Times New Roman" w:eastAsia="Times New Roman" w:hAnsi="Times New Roman" w:cs="Times New Roman"/>
          <w:color w:val="000000"/>
          <w:sz w:val="24"/>
          <w:lang w:eastAsia="lt-LT"/>
        </w:rPr>
      </w:pPr>
    </w:p>
    <w:p w14:paraId="761A7068" w14:textId="77777777" w:rsidR="003E5A8A" w:rsidRPr="003E5A8A" w:rsidRDefault="003E5A8A" w:rsidP="003E5A8A">
      <w:pPr>
        <w:spacing w:after="163" w:line="268" w:lineRule="auto"/>
        <w:ind w:left="-5" w:right="7" w:firstLine="842"/>
        <w:jc w:val="center"/>
        <w:rPr>
          <w:rFonts w:ascii="Times New Roman" w:eastAsia="Times New Roman" w:hAnsi="Times New Roman" w:cs="Times New Roman"/>
          <w:color w:val="000000"/>
          <w:sz w:val="24"/>
          <w:lang w:eastAsia="lt-LT"/>
        </w:rPr>
      </w:pPr>
      <w:r w:rsidRPr="003E5A8A">
        <w:rPr>
          <w:rFonts w:ascii="Times New Roman" w:eastAsia="Times New Roman" w:hAnsi="Times New Roman" w:cs="Times New Roman"/>
          <w:b/>
          <w:color w:val="000000"/>
          <w:sz w:val="24"/>
          <w:lang w:eastAsia="lt-LT"/>
        </w:rPr>
        <w:t>ĮVADAS</w:t>
      </w:r>
    </w:p>
    <w:p w14:paraId="6F573FD6" w14:textId="77777777" w:rsidR="003E5A8A" w:rsidRPr="003E5A8A" w:rsidRDefault="003E5A8A" w:rsidP="003E5A8A">
      <w:pPr>
        <w:spacing w:after="0" w:line="360" w:lineRule="auto"/>
        <w:ind w:firstLine="851"/>
        <w:jc w:val="both"/>
        <w:rPr>
          <w:rFonts w:ascii="Times New Roman" w:eastAsia="Times New Roman" w:hAnsi="Times New Roman" w:cs="Times New Roman"/>
          <w:color w:val="000000"/>
          <w:sz w:val="24"/>
          <w:lang w:eastAsia="lt-LT"/>
        </w:rPr>
      </w:pPr>
      <w:r w:rsidRPr="003E5A8A">
        <w:rPr>
          <w:rFonts w:ascii="Times New Roman" w:eastAsia="Times New Roman" w:hAnsi="Times New Roman" w:cs="Times New Roman"/>
          <w:color w:val="000000"/>
          <w:sz w:val="24"/>
          <w:lang w:eastAsia="lt-LT"/>
        </w:rPr>
        <w:t xml:space="preserve">Kupiškio rajono savivaldybės administracija (toliau – </w:t>
      </w:r>
      <w:r w:rsidRPr="003E5A8A">
        <w:rPr>
          <w:rFonts w:ascii="Times New Roman" w:eastAsia="Times New Roman" w:hAnsi="Times New Roman" w:cs="Times New Roman"/>
          <w:sz w:val="24"/>
          <w:lang w:eastAsia="lt-LT"/>
        </w:rPr>
        <w:t>Savivaldybės administracija</w:t>
      </w:r>
      <w:r w:rsidRPr="003E5A8A">
        <w:rPr>
          <w:rFonts w:ascii="Times New Roman" w:eastAsia="Times New Roman" w:hAnsi="Times New Roman" w:cs="Times New Roman"/>
          <w:color w:val="000000"/>
          <w:sz w:val="24"/>
          <w:lang w:eastAsia="lt-LT"/>
        </w:rPr>
        <w:t xml:space="preserve">) – savarankiška, inovatyvi ir atvira organizacija, pasiryžusi siekti lygybės, ekonominės pažangos ir gerovės, pasitelkdama aukščiausio lygio darbuotojus.  </w:t>
      </w:r>
    </w:p>
    <w:p w14:paraId="0138F0E7" w14:textId="256C1928" w:rsidR="003E5A8A" w:rsidRPr="003E5A8A" w:rsidRDefault="003E5A8A" w:rsidP="003E5A8A">
      <w:pPr>
        <w:spacing w:after="0" w:line="360" w:lineRule="auto"/>
        <w:ind w:firstLine="851"/>
        <w:jc w:val="both"/>
        <w:rPr>
          <w:rFonts w:ascii="Times New Roman" w:eastAsia="Times New Roman" w:hAnsi="Times New Roman" w:cs="Times New Roman"/>
          <w:bCs/>
          <w:color w:val="FF0000"/>
          <w:sz w:val="24"/>
          <w:lang w:eastAsia="lt-LT"/>
        </w:rPr>
      </w:pPr>
      <w:r w:rsidRPr="003E5A8A">
        <w:rPr>
          <w:rFonts w:ascii="Times New Roman" w:eastAsia="Times New Roman" w:hAnsi="Times New Roman" w:cs="Times New Roman"/>
          <w:bCs/>
          <w:sz w:val="24"/>
          <w:lang w:eastAsia="lt-LT"/>
        </w:rPr>
        <w:t>Savivaldybės administracija skatina lygybę ir įvairovę netoleruodama diskriminacijos visose savo veiklose. Kupiškio rajono savivaldybės administracijos lygių galimybių veiksmų planas 2023–2024 metams</w:t>
      </w:r>
      <w:r w:rsidR="00404FDC">
        <w:rPr>
          <w:rFonts w:ascii="Times New Roman" w:eastAsia="Times New Roman" w:hAnsi="Times New Roman" w:cs="Times New Roman"/>
          <w:bCs/>
          <w:sz w:val="24"/>
          <w:lang w:eastAsia="lt-LT"/>
        </w:rPr>
        <w:t xml:space="preserve">, </w:t>
      </w:r>
      <w:r w:rsidRPr="00014720">
        <w:rPr>
          <w:rFonts w:ascii="Times New Roman" w:eastAsia="Times New Roman" w:hAnsi="Times New Roman" w:cs="Times New Roman"/>
          <w:bCs/>
          <w:sz w:val="24"/>
          <w:lang w:eastAsia="lt-LT"/>
        </w:rPr>
        <w:t xml:space="preserve">sukurtas siekiant atkreipti </w:t>
      </w:r>
      <w:r w:rsidR="009D51E7">
        <w:rPr>
          <w:rFonts w:ascii="Times New Roman" w:eastAsia="Times New Roman" w:hAnsi="Times New Roman" w:cs="Times New Roman"/>
          <w:bCs/>
          <w:sz w:val="24"/>
          <w:lang w:eastAsia="lt-LT"/>
        </w:rPr>
        <w:t>S</w:t>
      </w:r>
      <w:r w:rsidRPr="00014720">
        <w:rPr>
          <w:rFonts w:ascii="Times New Roman" w:eastAsia="Times New Roman" w:hAnsi="Times New Roman" w:cs="Times New Roman"/>
          <w:bCs/>
          <w:sz w:val="24"/>
          <w:lang w:eastAsia="lt-LT"/>
        </w:rPr>
        <w:t xml:space="preserve">avivaldybės </w:t>
      </w:r>
      <w:r w:rsidR="00404FDC" w:rsidRPr="00014720">
        <w:rPr>
          <w:rFonts w:ascii="Times New Roman" w:eastAsia="Times New Roman" w:hAnsi="Times New Roman" w:cs="Times New Roman"/>
          <w:bCs/>
          <w:sz w:val="24"/>
          <w:lang w:eastAsia="lt-LT"/>
        </w:rPr>
        <w:t>administracijos</w:t>
      </w:r>
      <w:r w:rsidR="00014720" w:rsidRPr="00014720">
        <w:rPr>
          <w:rFonts w:ascii="Times New Roman" w:eastAsia="Times New Roman" w:hAnsi="Times New Roman" w:cs="Times New Roman"/>
          <w:bCs/>
          <w:sz w:val="24"/>
          <w:lang w:eastAsia="lt-LT"/>
        </w:rPr>
        <w:t xml:space="preserve"> darbuotojų</w:t>
      </w:r>
      <w:r w:rsidR="00404FDC" w:rsidRPr="00014720">
        <w:rPr>
          <w:rFonts w:ascii="Times New Roman" w:eastAsia="Times New Roman" w:hAnsi="Times New Roman" w:cs="Times New Roman"/>
          <w:bCs/>
          <w:sz w:val="24"/>
          <w:lang w:eastAsia="lt-LT"/>
        </w:rPr>
        <w:t xml:space="preserve"> ir </w:t>
      </w:r>
      <w:r w:rsidR="009D51E7">
        <w:rPr>
          <w:rFonts w:ascii="Times New Roman" w:eastAsia="Times New Roman" w:hAnsi="Times New Roman" w:cs="Times New Roman"/>
          <w:bCs/>
          <w:sz w:val="24"/>
          <w:lang w:eastAsia="lt-LT"/>
        </w:rPr>
        <w:t xml:space="preserve">Kupiškio rajono </w:t>
      </w:r>
      <w:r w:rsidR="00F33A13">
        <w:rPr>
          <w:rFonts w:ascii="Times New Roman" w:eastAsia="Times New Roman" w:hAnsi="Times New Roman" w:cs="Times New Roman"/>
          <w:bCs/>
          <w:sz w:val="24"/>
          <w:lang w:eastAsia="lt-LT"/>
        </w:rPr>
        <w:t>gyventojų</w:t>
      </w:r>
      <w:r w:rsidRPr="00014720">
        <w:rPr>
          <w:rFonts w:ascii="Times New Roman" w:eastAsia="Times New Roman" w:hAnsi="Times New Roman" w:cs="Times New Roman"/>
          <w:bCs/>
          <w:sz w:val="24"/>
          <w:lang w:eastAsia="lt-LT"/>
        </w:rPr>
        <w:t xml:space="preserve"> dėmesį į lygių galimybių svarbą ir skatinti pokyčius šioje srityje. </w:t>
      </w:r>
    </w:p>
    <w:p w14:paraId="7B607291" w14:textId="2DDB75A9" w:rsidR="003E5A8A" w:rsidRPr="00FC3530" w:rsidRDefault="003E5A8A" w:rsidP="003E5A8A">
      <w:pPr>
        <w:spacing w:after="0" w:line="360" w:lineRule="auto"/>
        <w:ind w:firstLine="851"/>
        <w:jc w:val="both"/>
        <w:rPr>
          <w:rFonts w:ascii="Times New Roman" w:eastAsia="Times New Roman" w:hAnsi="Times New Roman" w:cs="Times New Roman"/>
          <w:sz w:val="24"/>
          <w:szCs w:val="24"/>
          <w:lang w:eastAsia="lt-LT"/>
        </w:rPr>
      </w:pPr>
      <w:r w:rsidRPr="003E5A8A">
        <w:rPr>
          <w:rFonts w:ascii="Times New Roman" w:eastAsia="Times New Roman" w:hAnsi="Times New Roman" w:cs="Times New Roman"/>
          <w:color w:val="000000"/>
          <w:sz w:val="24"/>
          <w:lang w:eastAsia="lt-LT"/>
        </w:rPr>
        <w:t xml:space="preserve">Pagrindinis Lygių galimybių veiksmų plano tikslas – užtikrinti lygias galimybes visiems esamiems ir būsimiems </w:t>
      </w:r>
      <w:r w:rsidR="00404FDC">
        <w:rPr>
          <w:rFonts w:ascii="Times New Roman" w:eastAsia="Times New Roman" w:hAnsi="Times New Roman" w:cs="Times New Roman"/>
          <w:color w:val="000000"/>
          <w:sz w:val="24"/>
          <w:lang w:eastAsia="lt-LT"/>
        </w:rPr>
        <w:t>S</w:t>
      </w:r>
      <w:r w:rsidRPr="003E5A8A">
        <w:rPr>
          <w:rFonts w:ascii="Times New Roman" w:eastAsia="Times New Roman" w:hAnsi="Times New Roman" w:cs="Times New Roman"/>
          <w:color w:val="000000"/>
          <w:sz w:val="24"/>
          <w:lang w:eastAsia="lt-LT"/>
        </w:rPr>
        <w:t xml:space="preserve">avivaldybės administracijos darbuotojams nepaisant jų lyties bei sistemingai spręsti lyčių problemas. Šio plano pagalba siekiama sukurti struktūrinius ir kultūrinius pokyčius lygių galimybių srityje. Tikimasi, jog planas palengvins saugaus ir lygiateisio klimato Savivaldybės administracijoje kūrimą, leis sumažinti vyraujančius pasirinkimo stereotipus ir užtikrins diskriminacijos prevenciją. </w:t>
      </w:r>
      <w:r w:rsidR="00404FDC" w:rsidRPr="009D51E7">
        <w:rPr>
          <w:rFonts w:asciiTheme="majorBidi" w:eastAsia="Times New Roman" w:hAnsiTheme="majorBidi" w:cstheme="majorBidi"/>
          <w:bCs/>
          <w:sz w:val="24"/>
          <w:szCs w:val="24"/>
          <w:lang w:eastAsia="lt-LT"/>
        </w:rPr>
        <w:t>S</w:t>
      </w:r>
      <w:r w:rsidRPr="009D51E7">
        <w:rPr>
          <w:rFonts w:asciiTheme="majorBidi" w:eastAsia="Times New Roman" w:hAnsiTheme="majorBidi" w:cstheme="majorBidi"/>
          <w:bCs/>
          <w:sz w:val="24"/>
          <w:szCs w:val="24"/>
          <w:lang w:eastAsia="lt-LT"/>
        </w:rPr>
        <w:t xml:space="preserve">avivaldybės administracijos lygių galimybių veiksmų planas </w:t>
      </w:r>
      <w:r w:rsidRPr="009D51E7">
        <w:rPr>
          <w:rFonts w:asciiTheme="majorBidi" w:eastAsia="Times New Roman" w:hAnsiTheme="majorBidi" w:cstheme="majorBidi"/>
          <w:bCs/>
          <w:color w:val="000000"/>
          <w:sz w:val="24"/>
          <w:szCs w:val="24"/>
          <w:lang w:eastAsia="lt-LT"/>
        </w:rPr>
        <w:t xml:space="preserve">grindžiamas </w:t>
      </w:r>
      <w:r w:rsidRPr="009D51E7">
        <w:rPr>
          <w:rFonts w:asciiTheme="majorBidi" w:eastAsia="Times New Roman" w:hAnsiTheme="majorBidi" w:cstheme="majorBidi"/>
          <w:bCs/>
          <w:sz w:val="24"/>
          <w:szCs w:val="24"/>
          <w:lang w:eastAsia="lt-LT"/>
        </w:rPr>
        <w:t>aštuoniais tikslais</w:t>
      </w:r>
      <w:r w:rsidR="009D51E7" w:rsidRPr="009D51E7">
        <w:rPr>
          <w:rFonts w:asciiTheme="majorBidi" w:hAnsiTheme="majorBidi" w:cstheme="majorBidi"/>
          <w:bCs/>
          <w:sz w:val="24"/>
          <w:szCs w:val="24"/>
        </w:rPr>
        <w:t>, kuri</w:t>
      </w:r>
      <w:r w:rsidR="00971205">
        <w:rPr>
          <w:rFonts w:asciiTheme="majorBidi" w:hAnsiTheme="majorBidi" w:cstheme="majorBidi"/>
          <w:bCs/>
          <w:sz w:val="24"/>
          <w:szCs w:val="24"/>
        </w:rPr>
        <w:t xml:space="preserve">e </w:t>
      </w:r>
      <w:r w:rsidR="009D51E7" w:rsidRPr="009D51E7">
        <w:rPr>
          <w:rFonts w:asciiTheme="majorBidi" w:hAnsiTheme="majorBidi" w:cstheme="majorBidi"/>
          <w:bCs/>
          <w:sz w:val="24"/>
          <w:szCs w:val="24"/>
        </w:rPr>
        <w:t>bus siekiam</w:t>
      </w:r>
      <w:r w:rsidR="00971205">
        <w:rPr>
          <w:rFonts w:asciiTheme="majorBidi" w:hAnsiTheme="majorBidi" w:cstheme="majorBidi"/>
          <w:bCs/>
          <w:sz w:val="24"/>
          <w:szCs w:val="24"/>
        </w:rPr>
        <w:t>i</w:t>
      </w:r>
      <w:r w:rsidR="009D51E7" w:rsidRPr="009D51E7">
        <w:rPr>
          <w:rFonts w:asciiTheme="majorBidi" w:hAnsiTheme="majorBidi" w:cstheme="majorBidi"/>
          <w:bCs/>
          <w:sz w:val="24"/>
          <w:szCs w:val="24"/>
        </w:rPr>
        <w:t xml:space="preserve"> per nurodytas priemones, o jų veiksmingumas</w:t>
      </w:r>
      <w:r w:rsidRPr="009D51E7">
        <w:rPr>
          <w:rFonts w:asciiTheme="majorBidi" w:eastAsia="Times New Roman" w:hAnsiTheme="majorBidi" w:cstheme="majorBidi"/>
          <w:bCs/>
          <w:sz w:val="24"/>
          <w:szCs w:val="24"/>
          <w:lang w:eastAsia="lt-LT"/>
        </w:rPr>
        <w:t xml:space="preserve"> stebimas </w:t>
      </w:r>
      <w:r w:rsidR="00014720" w:rsidRPr="009D51E7">
        <w:rPr>
          <w:rFonts w:asciiTheme="majorBidi" w:eastAsia="Times New Roman" w:hAnsiTheme="majorBidi" w:cstheme="majorBidi"/>
          <w:bCs/>
          <w:sz w:val="24"/>
          <w:szCs w:val="24"/>
          <w:lang w:eastAsia="lt-LT"/>
        </w:rPr>
        <w:t>analizuojant</w:t>
      </w:r>
      <w:r w:rsidR="00014720" w:rsidRPr="00FC3530">
        <w:rPr>
          <w:rFonts w:ascii="Times New Roman" w:eastAsia="Times New Roman" w:hAnsi="Times New Roman" w:cs="Times New Roman"/>
          <w:bCs/>
          <w:sz w:val="24"/>
          <w:lang w:eastAsia="lt-LT"/>
        </w:rPr>
        <w:t xml:space="preserve"> pasiektus rezultatus ne rečiau kaip kartą metuose, esant poreikiui ir dažniau.</w:t>
      </w:r>
    </w:p>
    <w:p w14:paraId="587B77F6" w14:textId="77777777" w:rsidR="000B49B4" w:rsidRPr="000C04F2" w:rsidRDefault="000B49B4" w:rsidP="000B49B4">
      <w:pPr>
        <w:spacing w:after="0" w:line="240" w:lineRule="auto"/>
        <w:ind w:left="57" w:firstLine="7938"/>
        <w:rPr>
          <w:rFonts w:ascii="Times New Roman" w:eastAsia="Times New Roman" w:hAnsi="Times New Roman" w:cs="Times New Roman"/>
          <w:sz w:val="24"/>
          <w:szCs w:val="24"/>
          <w:lang w:eastAsia="lt-LT"/>
        </w:rPr>
      </w:pPr>
      <w:r w:rsidRPr="000C04F2">
        <w:rPr>
          <w:rFonts w:ascii="Times New Roman" w:eastAsia="Times New Roman" w:hAnsi="Times New Roman" w:cs="Times New Roman"/>
          <w:b/>
          <w:bCs/>
          <w:caps/>
          <w:sz w:val="24"/>
          <w:szCs w:val="24"/>
          <w:lang w:eastAsia="lt-LT"/>
        </w:rPr>
        <w:t> </w:t>
      </w:r>
    </w:p>
    <w:p w14:paraId="1CBBA272" w14:textId="77777777" w:rsidR="00E9035E" w:rsidRDefault="00E9035E" w:rsidP="000B49B4">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p>
    <w:p w14:paraId="5737B87F" w14:textId="77777777" w:rsidR="00E9035E" w:rsidRDefault="00E9035E" w:rsidP="000B49B4">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p>
    <w:p w14:paraId="14A02C4D" w14:textId="77777777" w:rsidR="00AA0921" w:rsidRDefault="00AA0921" w:rsidP="000B49B4">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p>
    <w:p w14:paraId="17263919" w14:textId="77777777" w:rsidR="00E9035E" w:rsidRDefault="00E9035E" w:rsidP="000B49B4">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p>
    <w:p w14:paraId="13B600E5" w14:textId="58426A1B" w:rsidR="000B49B4" w:rsidRPr="000C04F2" w:rsidRDefault="000B49B4" w:rsidP="00E9035E">
      <w:pPr>
        <w:spacing w:before="100" w:beforeAutospacing="1" w:after="100" w:afterAutospacing="1"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aps/>
          <w:sz w:val="24"/>
          <w:szCs w:val="24"/>
          <w:lang w:eastAsia="lt-LT"/>
        </w:rPr>
        <w:lastRenderedPageBreak/>
        <w:t>kUPIŠKIO</w:t>
      </w:r>
      <w:r w:rsidRPr="000C04F2">
        <w:rPr>
          <w:rFonts w:ascii="Times New Roman" w:eastAsia="Times New Roman" w:hAnsi="Times New Roman" w:cs="Times New Roman"/>
          <w:b/>
          <w:bCs/>
          <w:caps/>
          <w:sz w:val="24"/>
          <w:szCs w:val="24"/>
          <w:lang w:eastAsia="lt-LT"/>
        </w:rPr>
        <w:t xml:space="preserve"> RAJONO SAVIVALDYBĖS ADMINISTRACIJOS LYGIŲ GALIMYBIŲ </w:t>
      </w:r>
      <w:r w:rsidR="003E5A8A">
        <w:rPr>
          <w:rFonts w:ascii="Times New Roman" w:eastAsia="Times New Roman" w:hAnsi="Times New Roman" w:cs="Times New Roman"/>
          <w:b/>
          <w:bCs/>
          <w:caps/>
          <w:sz w:val="24"/>
          <w:szCs w:val="24"/>
          <w:lang w:eastAsia="lt-LT"/>
        </w:rPr>
        <w:t>2023-2024</w:t>
      </w:r>
      <w:r w:rsidRPr="000C04F2">
        <w:rPr>
          <w:rFonts w:ascii="Times New Roman" w:eastAsia="Times New Roman" w:hAnsi="Times New Roman" w:cs="Times New Roman"/>
          <w:b/>
          <w:bCs/>
          <w:caps/>
          <w:sz w:val="24"/>
          <w:szCs w:val="24"/>
          <w:lang w:eastAsia="lt-LT"/>
        </w:rPr>
        <w:t xml:space="preserve"> m. Veiksmų planas</w:t>
      </w:r>
    </w:p>
    <w:tbl>
      <w:tblPr>
        <w:tblW w:w="14175" w:type="dxa"/>
        <w:tblInd w:w="10" w:type="dxa"/>
        <w:tblLayout w:type="fixed"/>
        <w:tblCellMar>
          <w:left w:w="0" w:type="dxa"/>
          <w:right w:w="0" w:type="dxa"/>
        </w:tblCellMar>
        <w:tblLook w:val="04A0" w:firstRow="1" w:lastRow="0" w:firstColumn="1" w:lastColumn="0" w:noHBand="0" w:noVBand="1"/>
      </w:tblPr>
      <w:tblGrid>
        <w:gridCol w:w="2124"/>
        <w:gridCol w:w="2109"/>
        <w:gridCol w:w="3255"/>
        <w:gridCol w:w="1416"/>
        <w:gridCol w:w="1290"/>
        <w:gridCol w:w="30"/>
        <w:gridCol w:w="534"/>
        <w:gridCol w:w="93"/>
        <w:gridCol w:w="30"/>
        <w:gridCol w:w="3294"/>
      </w:tblGrid>
      <w:tr w:rsidR="00571C70" w:rsidRPr="000C04F2" w14:paraId="5CD2BC90" w14:textId="77777777" w:rsidTr="00571C70">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4EC0E" w14:textId="77777777" w:rsidR="00571C70" w:rsidRPr="000C04F2" w:rsidRDefault="00571C70" w:rsidP="006B1137">
            <w:pPr>
              <w:autoSpaceDE w:val="0"/>
              <w:autoSpaceDN w:val="0"/>
              <w:spacing w:before="100" w:beforeAutospacing="1" w:after="0" w:line="240" w:lineRule="auto"/>
              <w:jc w:val="both"/>
              <w:rPr>
                <w:rFonts w:ascii="Times New Roman" w:eastAsia="Times New Roman" w:hAnsi="Times New Roman" w:cs="Times New Roman"/>
                <w:sz w:val="24"/>
                <w:szCs w:val="24"/>
                <w:lang w:eastAsia="lt-LT"/>
              </w:rPr>
            </w:pPr>
            <w:r w:rsidRPr="000C04F2">
              <w:rPr>
                <w:rFonts w:ascii="Times New Roman" w:eastAsia="Times New Roman" w:hAnsi="Times New Roman" w:cs="Times New Roman"/>
                <w:b/>
                <w:bCs/>
                <w:sz w:val="24"/>
                <w:szCs w:val="24"/>
                <w:lang w:eastAsia="lt-LT"/>
              </w:rPr>
              <w:t>Tikslas</w:t>
            </w:r>
          </w:p>
        </w:tc>
        <w:tc>
          <w:tcPr>
            <w:tcW w:w="210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210C662" w14:textId="77777777" w:rsidR="00571C70" w:rsidRPr="000C04F2" w:rsidRDefault="00571C70" w:rsidP="006B1137">
            <w:pPr>
              <w:autoSpaceDE w:val="0"/>
              <w:autoSpaceDN w:val="0"/>
              <w:spacing w:before="100" w:beforeAutospacing="1" w:after="0" w:line="240" w:lineRule="auto"/>
              <w:jc w:val="both"/>
              <w:rPr>
                <w:rFonts w:ascii="Times New Roman" w:eastAsia="Times New Roman" w:hAnsi="Times New Roman" w:cs="Times New Roman"/>
                <w:sz w:val="24"/>
                <w:szCs w:val="24"/>
                <w:lang w:eastAsia="lt-LT"/>
              </w:rPr>
            </w:pPr>
            <w:r w:rsidRPr="000C04F2">
              <w:rPr>
                <w:rFonts w:ascii="Times New Roman" w:eastAsia="Times New Roman" w:hAnsi="Times New Roman" w:cs="Times New Roman"/>
                <w:b/>
                <w:bCs/>
                <w:sz w:val="24"/>
                <w:szCs w:val="24"/>
                <w:lang w:eastAsia="lt-LT"/>
              </w:rPr>
              <w:t>Uždavinys</w:t>
            </w:r>
          </w:p>
        </w:tc>
        <w:tc>
          <w:tcPr>
            <w:tcW w:w="325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897434A" w14:textId="77777777" w:rsidR="00571C70" w:rsidRPr="000C04F2" w:rsidRDefault="00571C70" w:rsidP="006B1137">
            <w:pPr>
              <w:autoSpaceDE w:val="0"/>
              <w:autoSpaceDN w:val="0"/>
              <w:spacing w:before="100" w:beforeAutospacing="1" w:after="0" w:line="240" w:lineRule="auto"/>
              <w:jc w:val="both"/>
              <w:rPr>
                <w:rFonts w:ascii="Times New Roman" w:eastAsia="Times New Roman" w:hAnsi="Times New Roman" w:cs="Times New Roman"/>
                <w:sz w:val="24"/>
                <w:szCs w:val="24"/>
                <w:lang w:eastAsia="lt-LT"/>
              </w:rPr>
            </w:pPr>
            <w:r w:rsidRPr="000C04F2">
              <w:rPr>
                <w:rFonts w:ascii="Times New Roman" w:eastAsia="Times New Roman" w:hAnsi="Times New Roman" w:cs="Times New Roman"/>
                <w:b/>
                <w:bCs/>
                <w:sz w:val="24"/>
                <w:szCs w:val="24"/>
                <w:lang w:eastAsia="lt-LT"/>
              </w:rPr>
              <w:t>Priemonė</w:t>
            </w:r>
          </w:p>
        </w:tc>
        <w:tc>
          <w:tcPr>
            <w:tcW w:w="141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DFD55BC" w14:textId="77777777" w:rsidR="00571C70" w:rsidRPr="00571C70" w:rsidRDefault="00571C70" w:rsidP="006B1137">
            <w:pPr>
              <w:autoSpaceDE w:val="0"/>
              <w:autoSpaceDN w:val="0"/>
              <w:spacing w:before="100" w:beforeAutospacing="1" w:after="0" w:line="240" w:lineRule="auto"/>
              <w:jc w:val="both"/>
              <w:rPr>
                <w:rFonts w:ascii="Times New Roman" w:eastAsia="Times New Roman" w:hAnsi="Times New Roman" w:cs="Times New Roman"/>
                <w:sz w:val="24"/>
                <w:szCs w:val="24"/>
                <w:lang w:eastAsia="lt-LT"/>
              </w:rPr>
            </w:pPr>
            <w:r w:rsidRPr="00571C70">
              <w:rPr>
                <w:rFonts w:ascii="Times New Roman" w:eastAsia="Times New Roman" w:hAnsi="Times New Roman" w:cs="Times New Roman"/>
                <w:b/>
                <w:bCs/>
                <w:sz w:val="24"/>
                <w:szCs w:val="24"/>
                <w:lang w:eastAsia="lt-LT"/>
              </w:rPr>
              <w:t>Terminas</w:t>
            </w:r>
          </w:p>
        </w:tc>
        <w:tc>
          <w:tcPr>
            <w:tcW w:w="1854"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CEF4B3" w14:textId="77777777" w:rsidR="00571C70" w:rsidRPr="00571C70" w:rsidRDefault="00571C70" w:rsidP="006B1137">
            <w:pPr>
              <w:autoSpaceDE w:val="0"/>
              <w:autoSpaceDN w:val="0"/>
              <w:spacing w:before="100" w:beforeAutospacing="1" w:after="0" w:line="240" w:lineRule="auto"/>
              <w:jc w:val="both"/>
              <w:rPr>
                <w:rFonts w:ascii="Times New Roman" w:eastAsia="Times New Roman" w:hAnsi="Times New Roman" w:cs="Times New Roman"/>
                <w:sz w:val="24"/>
                <w:szCs w:val="24"/>
                <w:lang w:eastAsia="lt-LT"/>
              </w:rPr>
            </w:pPr>
            <w:r w:rsidRPr="00571C70">
              <w:rPr>
                <w:rFonts w:ascii="Times New Roman" w:eastAsia="Times New Roman" w:hAnsi="Times New Roman" w:cs="Times New Roman"/>
                <w:b/>
                <w:bCs/>
                <w:sz w:val="24"/>
                <w:szCs w:val="24"/>
                <w:lang w:eastAsia="lt-LT"/>
              </w:rPr>
              <w:t>Atsakingas vykdytojas</w:t>
            </w:r>
          </w:p>
        </w:tc>
        <w:tc>
          <w:tcPr>
            <w:tcW w:w="3417"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08E43FB" w14:textId="77777777" w:rsidR="00571C70" w:rsidRPr="00571C70" w:rsidRDefault="00571C70" w:rsidP="006B1137">
            <w:pPr>
              <w:autoSpaceDE w:val="0"/>
              <w:autoSpaceDN w:val="0"/>
              <w:spacing w:before="100" w:beforeAutospacing="1" w:after="0" w:line="240" w:lineRule="auto"/>
              <w:jc w:val="both"/>
              <w:rPr>
                <w:rFonts w:ascii="Times New Roman" w:eastAsia="Times New Roman" w:hAnsi="Times New Roman" w:cs="Times New Roman"/>
                <w:sz w:val="24"/>
                <w:szCs w:val="24"/>
                <w:lang w:eastAsia="lt-LT"/>
              </w:rPr>
            </w:pPr>
            <w:r w:rsidRPr="00571C70">
              <w:rPr>
                <w:rFonts w:ascii="Times New Roman" w:eastAsia="Times New Roman" w:hAnsi="Times New Roman" w:cs="Times New Roman"/>
                <w:b/>
                <w:bCs/>
                <w:sz w:val="24"/>
                <w:szCs w:val="24"/>
                <w:lang w:eastAsia="lt-LT"/>
              </w:rPr>
              <w:t>Siekiami rezultatai</w:t>
            </w:r>
          </w:p>
        </w:tc>
      </w:tr>
      <w:tr w:rsidR="00571C70" w:rsidRPr="000C04F2" w14:paraId="6DBCF278" w14:textId="77777777" w:rsidTr="00571C70">
        <w:trPr>
          <w:trHeight w:val="413"/>
        </w:trPr>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48445" w14:textId="0F45A493"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1.</w:t>
            </w:r>
            <w:r w:rsidR="00F03608">
              <w:rPr>
                <w:rFonts w:asciiTheme="majorBidi" w:hAnsiTheme="majorBidi" w:cstheme="majorBidi"/>
                <w:sz w:val="24"/>
                <w:szCs w:val="24"/>
                <w:lang w:eastAsia="lt-LT"/>
              </w:rPr>
              <w:t xml:space="preserve"> </w:t>
            </w:r>
            <w:r w:rsidRPr="00571C70">
              <w:rPr>
                <w:rFonts w:asciiTheme="majorBidi" w:hAnsiTheme="majorBidi" w:cstheme="majorBidi"/>
                <w:sz w:val="24"/>
                <w:szCs w:val="24"/>
                <w:lang w:eastAsia="lt-LT"/>
              </w:rPr>
              <w:t>Siekti, kad Savivaldybės administracijos darbuotojai (moterys ir vyrai) turėtų lygias galimybes dalyvauti socialiniame ir ekonominiame gyvenime.</w:t>
            </w:r>
          </w:p>
        </w:tc>
        <w:tc>
          <w:tcPr>
            <w:tcW w:w="2109" w:type="dxa"/>
            <w:tcBorders>
              <w:top w:val="single" w:sz="4" w:space="0" w:color="auto"/>
              <w:left w:val="single" w:sz="4" w:space="0" w:color="auto"/>
              <w:bottom w:val="single" w:sz="4" w:space="0" w:color="auto"/>
              <w:right w:val="single" w:sz="4" w:space="0" w:color="auto"/>
            </w:tcBorders>
          </w:tcPr>
          <w:p w14:paraId="09230883" w14:textId="743E2606"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1.1.</w:t>
            </w:r>
            <w:r w:rsidR="00F03608">
              <w:rPr>
                <w:rFonts w:asciiTheme="majorBidi" w:hAnsiTheme="majorBidi" w:cstheme="majorBidi"/>
                <w:sz w:val="24"/>
                <w:szCs w:val="24"/>
                <w:lang w:eastAsia="lt-LT"/>
              </w:rPr>
              <w:t xml:space="preserve"> </w:t>
            </w:r>
            <w:r w:rsidRPr="00571C70">
              <w:rPr>
                <w:rFonts w:asciiTheme="majorBidi" w:hAnsiTheme="majorBidi" w:cstheme="majorBidi"/>
                <w:sz w:val="24"/>
                <w:szCs w:val="24"/>
                <w:lang w:eastAsia="lt-LT"/>
              </w:rPr>
              <w:t>Sudaryti Savivaldybės administracijos darbuotojams (moterims ir vyrams) palankias sąlygas derinti šeimos įsipareigojimus ir darbą.</w:t>
            </w:r>
          </w:p>
        </w:tc>
        <w:tc>
          <w:tcPr>
            <w:tcW w:w="3255" w:type="dxa"/>
            <w:tcBorders>
              <w:top w:val="single" w:sz="4" w:space="0" w:color="auto"/>
              <w:left w:val="single" w:sz="4" w:space="0" w:color="auto"/>
              <w:bottom w:val="single" w:sz="4" w:space="0" w:color="auto"/>
              <w:right w:val="single" w:sz="4" w:space="0" w:color="auto"/>
            </w:tcBorders>
          </w:tcPr>
          <w:p w14:paraId="200A3AF8" w14:textId="7DC7608F"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1.1.1.</w:t>
            </w:r>
            <w:r w:rsidR="00F03608">
              <w:rPr>
                <w:rFonts w:asciiTheme="majorBidi" w:hAnsiTheme="majorBidi" w:cstheme="majorBidi"/>
                <w:sz w:val="24"/>
                <w:szCs w:val="24"/>
                <w:lang w:eastAsia="lt-LT"/>
              </w:rPr>
              <w:t xml:space="preserve"> </w:t>
            </w:r>
            <w:r w:rsidRPr="00571C70">
              <w:rPr>
                <w:rFonts w:asciiTheme="majorBidi" w:hAnsiTheme="majorBidi" w:cstheme="majorBidi"/>
                <w:sz w:val="24"/>
                <w:szCs w:val="24"/>
                <w:lang w:eastAsia="lt-LT"/>
              </w:rPr>
              <w:t>Sudaryti galimybes Savivaldybės administracijos darbuotojams dirbti nuotoliniu būdu ir taikyti lanksčius darbo grafikus.</w:t>
            </w:r>
          </w:p>
        </w:tc>
        <w:tc>
          <w:tcPr>
            <w:tcW w:w="1416" w:type="dxa"/>
            <w:tcBorders>
              <w:top w:val="single" w:sz="4" w:space="0" w:color="auto"/>
              <w:left w:val="single" w:sz="4" w:space="0" w:color="auto"/>
              <w:bottom w:val="single" w:sz="4" w:space="0" w:color="auto"/>
              <w:right w:val="single" w:sz="4" w:space="0" w:color="auto"/>
            </w:tcBorders>
          </w:tcPr>
          <w:p w14:paraId="33F3E6F2" w14:textId="77777777"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2023 m.</w:t>
            </w:r>
          </w:p>
          <w:p w14:paraId="2EEF92A7" w14:textId="77777777" w:rsidR="00571C70" w:rsidRPr="00571C70" w:rsidRDefault="00571C70" w:rsidP="00571C70">
            <w:pPr>
              <w:rPr>
                <w:rFonts w:asciiTheme="majorBidi" w:hAnsiTheme="majorBidi" w:cstheme="majorBidi"/>
                <w:sz w:val="24"/>
                <w:szCs w:val="24"/>
                <w:lang w:eastAsia="lt-LT"/>
              </w:rPr>
            </w:pPr>
          </w:p>
          <w:p w14:paraId="37D9E81C" w14:textId="77777777" w:rsidR="00571C70" w:rsidRPr="00571C70" w:rsidRDefault="00571C70" w:rsidP="00571C70">
            <w:pPr>
              <w:rPr>
                <w:rFonts w:asciiTheme="majorBidi" w:hAnsiTheme="majorBidi" w:cstheme="majorBidi"/>
                <w:sz w:val="24"/>
                <w:szCs w:val="24"/>
                <w:lang w:eastAsia="lt-LT"/>
              </w:rPr>
            </w:pPr>
          </w:p>
          <w:p w14:paraId="3DAA530A" w14:textId="77777777" w:rsidR="00571C70" w:rsidRPr="00571C70" w:rsidRDefault="00571C70" w:rsidP="00571C70">
            <w:pPr>
              <w:rPr>
                <w:rFonts w:asciiTheme="majorBidi" w:hAnsiTheme="majorBidi" w:cstheme="majorBidi"/>
                <w:sz w:val="24"/>
                <w:szCs w:val="24"/>
                <w:lang w:eastAsia="lt-LT"/>
              </w:rPr>
            </w:pPr>
          </w:p>
          <w:p w14:paraId="4A406A71" w14:textId="77777777" w:rsidR="00571C70" w:rsidRPr="00571C70" w:rsidRDefault="00571C70" w:rsidP="00571C70">
            <w:pPr>
              <w:rPr>
                <w:rFonts w:asciiTheme="majorBidi" w:hAnsiTheme="majorBidi" w:cstheme="majorBidi"/>
                <w:sz w:val="24"/>
                <w:szCs w:val="24"/>
                <w:lang w:eastAsia="lt-LT"/>
              </w:rPr>
            </w:pPr>
          </w:p>
          <w:p w14:paraId="244059A7" w14:textId="77777777"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Nuolat</w:t>
            </w:r>
          </w:p>
          <w:p w14:paraId="43850A78" w14:textId="77777777" w:rsidR="00571C70" w:rsidRPr="00571C70" w:rsidRDefault="00571C70" w:rsidP="00571C70">
            <w:pPr>
              <w:rPr>
                <w:rFonts w:asciiTheme="majorBidi" w:hAnsiTheme="majorBidi" w:cstheme="majorBidi"/>
                <w:sz w:val="24"/>
                <w:szCs w:val="24"/>
                <w:lang w:eastAsia="lt-LT"/>
              </w:rPr>
            </w:pPr>
          </w:p>
        </w:tc>
        <w:tc>
          <w:tcPr>
            <w:tcW w:w="1854" w:type="dxa"/>
            <w:gridSpan w:val="3"/>
            <w:tcBorders>
              <w:top w:val="single" w:sz="4" w:space="0" w:color="auto"/>
              <w:left w:val="single" w:sz="4" w:space="0" w:color="auto"/>
              <w:bottom w:val="single" w:sz="4" w:space="0" w:color="auto"/>
              <w:right w:val="single" w:sz="4" w:space="0" w:color="auto"/>
            </w:tcBorders>
          </w:tcPr>
          <w:p w14:paraId="53BC2506" w14:textId="77777777" w:rsidR="00571C70" w:rsidRPr="00571C70" w:rsidRDefault="00571C70" w:rsidP="00571C70">
            <w:pPr>
              <w:rPr>
                <w:rFonts w:asciiTheme="majorBidi" w:hAnsiTheme="majorBidi" w:cstheme="majorBidi"/>
                <w:sz w:val="24"/>
                <w:szCs w:val="24"/>
                <w:lang w:eastAsia="lt-LT"/>
              </w:rPr>
            </w:pPr>
            <w:bookmarkStart w:id="0" w:name="_Hlk112856344"/>
            <w:r w:rsidRPr="00571C70">
              <w:rPr>
                <w:rFonts w:asciiTheme="majorBidi" w:hAnsiTheme="majorBidi" w:cstheme="majorBidi"/>
                <w:sz w:val="24"/>
                <w:szCs w:val="24"/>
                <w:lang w:eastAsia="lt-LT"/>
              </w:rPr>
              <w:t>Teisės skyrius</w:t>
            </w:r>
          </w:p>
          <w:bookmarkEnd w:id="0"/>
          <w:p w14:paraId="73E52A59" w14:textId="77777777" w:rsidR="00571C70" w:rsidRPr="00571C70" w:rsidRDefault="00571C70" w:rsidP="00571C70">
            <w:pPr>
              <w:rPr>
                <w:rFonts w:asciiTheme="majorBidi" w:hAnsiTheme="majorBidi" w:cstheme="majorBidi"/>
                <w:sz w:val="24"/>
                <w:szCs w:val="24"/>
                <w:lang w:eastAsia="lt-LT"/>
              </w:rPr>
            </w:pPr>
          </w:p>
          <w:p w14:paraId="39968A00" w14:textId="77777777" w:rsidR="00571C70" w:rsidRPr="00571C70" w:rsidRDefault="00571C70" w:rsidP="00571C70">
            <w:pPr>
              <w:rPr>
                <w:rFonts w:asciiTheme="majorBidi" w:hAnsiTheme="majorBidi" w:cstheme="majorBidi"/>
                <w:sz w:val="24"/>
                <w:szCs w:val="24"/>
                <w:lang w:eastAsia="lt-LT"/>
              </w:rPr>
            </w:pPr>
          </w:p>
          <w:p w14:paraId="5F38EA9B" w14:textId="77777777" w:rsidR="00571C70" w:rsidRPr="00571C70" w:rsidRDefault="00571C70" w:rsidP="00571C70">
            <w:pPr>
              <w:rPr>
                <w:rFonts w:asciiTheme="majorBidi" w:hAnsiTheme="majorBidi" w:cstheme="majorBidi"/>
                <w:sz w:val="24"/>
                <w:szCs w:val="24"/>
                <w:lang w:eastAsia="lt-LT"/>
              </w:rPr>
            </w:pPr>
          </w:p>
          <w:p w14:paraId="258D1686" w14:textId="77777777" w:rsidR="00571C70" w:rsidRPr="00571C70" w:rsidRDefault="00571C70" w:rsidP="00571C70">
            <w:pPr>
              <w:rPr>
                <w:rFonts w:asciiTheme="majorBidi" w:hAnsiTheme="majorBidi" w:cstheme="majorBidi"/>
                <w:sz w:val="24"/>
                <w:szCs w:val="24"/>
                <w:lang w:eastAsia="lt-LT"/>
              </w:rPr>
            </w:pPr>
          </w:p>
          <w:p w14:paraId="61EF7748" w14:textId="30A5E0D5"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Administracijos direktorius</w:t>
            </w:r>
          </w:p>
        </w:tc>
        <w:tc>
          <w:tcPr>
            <w:tcW w:w="3417" w:type="dxa"/>
            <w:gridSpan w:val="3"/>
            <w:tcBorders>
              <w:top w:val="single" w:sz="4" w:space="0" w:color="auto"/>
              <w:left w:val="single" w:sz="4" w:space="0" w:color="auto"/>
              <w:bottom w:val="single" w:sz="4" w:space="0" w:color="auto"/>
              <w:right w:val="single" w:sz="4" w:space="0" w:color="auto"/>
            </w:tcBorders>
          </w:tcPr>
          <w:p w14:paraId="66AF1029" w14:textId="77777777"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Parengta tvarka apibrėžianti nuotolinio darbo ir lankstaus darbo grafiko sąlygas.</w:t>
            </w:r>
          </w:p>
          <w:p w14:paraId="650BEB5B" w14:textId="77777777" w:rsidR="00571C70" w:rsidRPr="00571C70" w:rsidRDefault="00571C70" w:rsidP="00571C70">
            <w:pPr>
              <w:rPr>
                <w:rFonts w:asciiTheme="majorBidi" w:hAnsiTheme="majorBidi" w:cstheme="majorBidi"/>
                <w:sz w:val="24"/>
                <w:szCs w:val="24"/>
                <w:lang w:eastAsia="lt-LT"/>
              </w:rPr>
            </w:pPr>
          </w:p>
          <w:p w14:paraId="1550E292" w14:textId="77777777" w:rsidR="00571C70" w:rsidRPr="00571C70" w:rsidRDefault="00571C70" w:rsidP="00571C70">
            <w:pPr>
              <w:rPr>
                <w:rFonts w:asciiTheme="majorBidi" w:hAnsiTheme="majorBidi" w:cstheme="majorBidi"/>
                <w:sz w:val="24"/>
                <w:szCs w:val="24"/>
                <w:lang w:eastAsia="lt-LT"/>
              </w:rPr>
            </w:pPr>
            <w:r w:rsidRPr="00571C70">
              <w:rPr>
                <w:rFonts w:asciiTheme="majorBidi" w:hAnsiTheme="majorBidi" w:cstheme="majorBidi"/>
                <w:sz w:val="24"/>
                <w:szCs w:val="24"/>
                <w:lang w:eastAsia="lt-LT"/>
              </w:rPr>
              <w:t>Užtikrinta galimybė dirbti nuotoliniu būdu, lanksčiu darbo grafiku.</w:t>
            </w:r>
          </w:p>
          <w:p w14:paraId="4FD65D0F" w14:textId="2FE8F53A" w:rsidR="00571C70" w:rsidRPr="00571C70" w:rsidRDefault="00571C70" w:rsidP="00571C70">
            <w:pPr>
              <w:rPr>
                <w:rFonts w:asciiTheme="majorBidi" w:hAnsiTheme="majorBidi" w:cstheme="majorBidi"/>
                <w:sz w:val="24"/>
                <w:szCs w:val="24"/>
                <w:lang w:eastAsia="lt-LT"/>
              </w:rPr>
            </w:pPr>
          </w:p>
        </w:tc>
      </w:tr>
      <w:tr w:rsidR="00571C70" w:rsidRPr="000C04F2" w14:paraId="09175E9A" w14:textId="77777777" w:rsidTr="00571C70">
        <w:trPr>
          <w:trHeight w:val="413"/>
        </w:trPr>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23382" w14:textId="553F4748"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 xml:space="preserve">2. </w:t>
            </w:r>
            <w:r w:rsidRPr="00571C70">
              <w:rPr>
                <w:rFonts w:asciiTheme="majorBidi" w:hAnsiTheme="majorBidi" w:cstheme="majorBidi"/>
                <w:sz w:val="24"/>
                <w:szCs w:val="24"/>
                <w:lang w:eastAsia="lt-LT"/>
              </w:rPr>
              <w:t>Užtikrinti lyčių lygybės aspektą darbuotojų atrankoje.</w:t>
            </w:r>
          </w:p>
        </w:tc>
        <w:tc>
          <w:tcPr>
            <w:tcW w:w="2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7E6EC" w14:textId="64D040E3"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hAnsiTheme="majorBidi" w:cstheme="majorBidi"/>
                <w:sz w:val="24"/>
                <w:szCs w:val="24"/>
                <w:lang w:eastAsia="lt-LT"/>
              </w:rPr>
              <w:t>2.1.</w:t>
            </w:r>
            <w:r w:rsidR="00F03608">
              <w:rPr>
                <w:rFonts w:asciiTheme="majorBidi" w:hAnsiTheme="majorBidi" w:cstheme="majorBidi"/>
                <w:sz w:val="24"/>
                <w:szCs w:val="24"/>
                <w:lang w:eastAsia="lt-LT"/>
              </w:rPr>
              <w:t xml:space="preserve"> </w:t>
            </w:r>
            <w:r w:rsidRPr="00571C70">
              <w:rPr>
                <w:rFonts w:asciiTheme="majorBidi" w:hAnsiTheme="majorBidi" w:cstheme="majorBidi"/>
                <w:sz w:val="24"/>
                <w:szCs w:val="24"/>
                <w:lang w:eastAsia="lt-LT"/>
              </w:rPr>
              <w:t>Vykdyti nuolatinę stebėseną dėl lyčių lygybės aspekto išlaikymo darbuotojų paieškoje.</w:t>
            </w:r>
          </w:p>
        </w:tc>
        <w:tc>
          <w:tcPr>
            <w:tcW w:w="3255" w:type="dxa"/>
            <w:tcBorders>
              <w:top w:val="single" w:sz="4" w:space="0" w:color="auto"/>
              <w:left w:val="single" w:sz="4" w:space="0" w:color="auto"/>
              <w:bottom w:val="single" w:sz="4" w:space="0" w:color="auto"/>
              <w:right w:val="single" w:sz="4" w:space="0" w:color="auto"/>
            </w:tcBorders>
          </w:tcPr>
          <w:p w14:paraId="6512B407" w14:textId="380170E9"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hAnsiTheme="majorBidi" w:cstheme="majorBidi"/>
                <w:sz w:val="24"/>
                <w:szCs w:val="24"/>
                <w:lang w:eastAsia="lt-LT"/>
              </w:rPr>
              <w:t>2.1.1. Užtikrinti, kad darbuotojų paieškos skelbimai būtų nediskriminuojantys lyties pagrindu, nesiremtų lyčių stereotipais.</w:t>
            </w:r>
          </w:p>
        </w:tc>
        <w:tc>
          <w:tcPr>
            <w:tcW w:w="1416" w:type="dxa"/>
            <w:tcBorders>
              <w:top w:val="single" w:sz="4" w:space="0" w:color="auto"/>
              <w:left w:val="single" w:sz="4" w:space="0" w:color="auto"/>
              <w:bottom w:val="single" w:sz="4" w:space="0" w:color="auto"/>
              <w:right w:val="single" w:sz="4" w:space="0" w:color="auto"/>
            </w:tcBorders>
          </w:tcPr>
          <w:p w14:paraId="19916C5D" w14:textId="52EBAEF3"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hAnsiTheme="majorBidi" w:cstheme="majorBidi"/>
                <w:sz w:val="24"/>
                <w:szCs w:val="24"/>
                <w:lang w:eastAsia="lt-LT"/>
              </w:rPr>
              <w:t>Nuolat</w:t>
            </w:r>
          </w:p>
        </w:tc>
        <w:tc>
          <w:tcPr>
            <w:tcW w:w="1854" w:type="dxa"/>
            <w:gridSpan w:val="3"/>
            <w:tcBorders>
              <w:top w:val="single" w:sz="4" w:space="0" w:color="auto"/>
              <w:left w:val="single" w:sz="4" w:space="0" w:color="auto"/>
              <w:bottom w:val="single" w:sz="4" w:space="0" w:color="auto"/>
              <w:right w:val="single" w:sz="4" w:space="0" w:color="auto"/>
            </w:tcBorders>
          </w:tcPr>
          <w:p w14:paraId="7AF6F8A9" w14:textId="36A38701"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hAnsiTheme="majorBidi" w:cstheme="majorBidi"/>
                <w:sz w:val="24"/>
                <w:szCs w:val="24"/>
                <w:lang w:eastAsia="lt-LT"/>
              </w:rPr>
              <w:t>Teisės skyrius</w:t>
            </w:r>
          </w:p>
        </w:tc>
        <w:tc>
          <w:tcPr>
            <w:tcW w:w="3417" w:type="dxa"/>
            <w:gridSpan w:val="3"/>
            <w:tcBorders>
              <w:top w:val="single" w:sz="4" w:space="0" w:color="auto"/>
              <w:left w:val="single" w:sz="4" w:space="0" w:color="auto"/>
              <w:bottom w:val="single" w:sz="4" w:space="0" w:color="auto"/>
              <w:right w:val="single" w:sz="4" w:space="0" w:color="auto"/>
            </w:tcBorders>
          </w:tcPr>
          <w:p w14:paraId="4F0EE295" w14:textId="3A7F0C54"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hAnsiTheme="majorBidi" w:cstheme="majorBidi"/>
                <w:sz w:val="24"/>
                <w:szCs w:val="24"/>
                <w:lang w:eastAsia="lt-LT"/>
              </w:rPr>
              <w:t>Vykdoma nuolatinė stebėsena ir esant neatitikimams, nedelsiant  teikiamos rekomendacijos dėl lyčių lygybės aspekto išlaikymo</w:t>
            </w:r>
            <w:r w:rsidRPr="00571C70">
              <w:rPr>
                <w:rFonts w:asciiTheme="majorBidi" w:hAnsiTheme="majorBidi" w:cstheme="majorBidi"/>
                <w:i/>
                <w:iCs/>
                <w:sz w:val="24"/>
                <w:szCs w:val="24"/>
                <w:lang w:eastAsia="lt-LT"/>
              </w:rPr>
              <w:t>.</w:t>
            </w:r>
          </w:p>
        </w:tc>
      </w:tr>
      <w:tr w:rsidR="00571C70" w:rsidRPr="000C04F2" w14:paraId="070FCDFA" w14:textId="77777777" w:rsidTr="00571C70">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71193" w14:textId="63BDC970"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hAnsiTheme="majorBidi" w:cstheme="majorBidi"/>
                <w:sz w:val="24"/>
                <w:szCs w:val="24"/>
                <w:lang w:eastAsia="lt-LT"/>
              </w:rPr>
              <w:t xml:space="preserve">3. </w:t>
            </w:r>
            <w:r w:rsidRPr="00571C70">
              <w:rPr>
                <w:rFonts w:asciiTheme="majorBidi" w:hAnsiTheme="majorBidi" w:cstheme="majorBidi"/>
                <w:sz w:val="24"/>
                <w:szCs w:val="24"/>
                <w:lang w:eastAsia="lt-LT"/>
              </w:rPr>
              <w:t>Stiprinti pagalbą darbuotojams, grįžusiems iš vaiko priežiūros atostogų</w:t>
            </w:r>
            <w:r w:rsidR="00F03608">
              <w:rPr>
                <w:rFonts w:asciiTheme="majorBidi" w:hAnsiTheme="majorBidi" w:cstheme="majorBidi"/>
                <w:sz w:val="24"/>
                <w:szCs w:val="24"/>
                <w:lang w:eastAsia="lt-LT"/>
              </w:rPr>
              <w:t>.</w:t>
            </w:r>
          </w:p>
        </w:tc>
        <w:tc>
          <w:tcPr>
            <w:tcW w:w="2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00AF" w14:textId="2BAB3818"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3.1. </w:t>
            </w:r>
            <w:r w:rsidRPr="00571C70">
              <w:rPr>
                <w:rFonts w:asciiTheme="majorBidi" w:hAnsiTheme="majorBidi" w:cstheme="majorBidi"/>
                <w:sz w:val="24"/>
                <w:szCs w:val="24"/>
                <w:lang w:eastAsia="lt-LT"/>
              </w:rPr>
              <w:t>Stiprinti pagalbą darbuotojams organizuojant konsultacijas ir mokymus.</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8E99A" w14:textId="4D713858"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3.1.1. </w:t>
            </w:r>
            <w:r w:rsidRPr="00571C70">
              <w:rPr>
                <w:rFonts w:asciiTheme="majorBidi" w:eastAsia="Times New Roman" w:hAnsiTheme="majorBidi" w:cstheme="majorBidi"/>
                <w:sz w:val="24"/>
                <w:szCs w:val="24"/>
                <w:lang w:eastAsia="lt-LT"/>
              </w:rPr>
              <w:t>Skatinti atvirą diskusiją su iš vaiko priežiūros atostogų grįžusiais darbuotojais apie jų lūkesčius, padėti jiems integruotis darbo vietoje.</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75E57" w14:textId="4A19C2D3" w:rsidR="00571C70" w:rsidRPr="00571C70" w:rsidRDefault="00571C70" w:rsidP="00571C70">
            <w:pPr>
              <w:pStyle w:val="Betarp"/>
              <w:rPr>
                <w:rFonts w:asciiTheme="majorBidi" w:hAnsiTheme="majorBidi" w:cstheme="majorBidi"/>
                <w:sz w:val="24"/>
                <w:szCs w:val="24"/>
                <w:lang w:eastAsia="lt-LT"/>
              </w:rPr>
            </w:pPr>
            <w:r w:rsidRPr="00571C70">
              <w:rPr>
                <w:rFonts w:asciiTheme="majorBidi" w:eastAsia="Times New Roman" w:hAnsiTheme="majorBidi" w:cstheme="majorBidi"/>
                <w:sz w:val="24"/>
                <w:szCs w:val="24"/>
                <w:lang w:eastAsia="lt-LT"/>
              </w:rPr>
              <w:t>2023 m.– nuolat</w:t>
            </w:r>
          </w:p>
        </w:tc>
        <w:tc>
          <w:tcPr>
            <w:tcW w:w="18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4011A" w14:textId="7777777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 xml:space="preserve">Administracijos direktorius </w:t>
            </w:r>
          </w:p>
          <w:p w14:paraId="06BB243B" w14:textId="7777777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Skyrių vedėjai</w:t>
            </w:r>
          </w:p>
          <w:p w14:paraId="082AF059" w14:textId="5469A07B" w:rsidR="00571C70" w:rsidRPr="00571C70" w:rsidRDefault="00571C70" w:rsidP="00571C70">
            <w:pPr>
              <w:pStyle w:val="Betarp"/>
              <w:rPr>
                <w:rFonts w:asciiTheme="majorBidi" w:hAnsiTheme="majorBidi" w:cstheme="majorBidi"/>
                <w:sz w:val="24"/>
                <w:szCs w:val="24"/>
                <w:lang w:eastAsia="lt-LT"/>
              </w:rPr>
            </w:pPr>
            <w:r w:rsidRPr="00571C70">
              <w:rPr>
                <w:rFonts w:asciiTheme="majorBidi" w:eastAsia="Times New Roman" w:hAnsiTheme="majorBidi" w:cstheme="majorBidi"/>
                <w:sz w:val="24"/>
                <w:szCs w:val="24"/>
                <w:lang w:eastAsia="lt-LT"/>
              </w:rPr>
              <w:t>Seniūnai</w:t>
            </w:r>
          </w:p>
        </w:tc>
        <w:tc>
          <w:tcPr>
            <w:tcW w:w="341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E870C" w14:textId="733E7F99" w:rsidR="00571C70" w:rsidRPr="00571C70" w:rsidRDefault="00571C70" w:rsidP="00571C70">
            <w:pPr>
              <w:pStyle w:val="Betarp"/>
              <w:rPr>
                <w:rFonts w:asciiTheme="majorBidi" w:hAnsiTheme="majorBidi" w:cstheme="majorBidi"/>
                <w:sz w:val="24"/>
                <w:szCs w:val="24"/>
                <w:lang w:eastAsia="lt-LT"/>
              </w:rPr>
            </w:pPr>
            <w:r w:rsidRPr="00571C70">
              <w:rPr>
                <w:rFonts w:asciiTheme="majorBidi" w:eastAsia="Times New Roman" w:hAnsiTheme="majorBidi" w:cstheme="majorBidi"/>
                <w:sz w:val="24"/>
                <w:szCs w:val="24"/>
                <w:lang w:eastAsia="lt-LT"/>
              </w:rPr>
              <w:t>Sudarytos sąlygas atnaujinti savo darbo įgūdžius ir įsisavinti pasikeitimus, dalyvaujant mokymuose, seminaruose, mokantis iš kitų asmenų.</w:t>
            </w:r>
          </w:p>
        </w:tc>
      </w:tr>
      <w:tr w:rsidR="00571C70" w:rsidRPr="000C04F2" w14:paraId="51C09764" w14:textId="77777777" w:rsidTr="00571C70">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7C5A9" w14:textId="43E247CD" w:rsidR="00571C70" w:rsidRPr="00571C70" w:rsidRDefault="00571C70" w:rsidP="00571C70">
            <w:pPr>
              <w:pStyle w:val="Betarp"/>
              <w:rPr>
                <w:rFonts w:asciiTheme="majorBidi" w:hAnsiTheme="majorBidi" w:cstheme="majorBidi"/>
                <w:sz w:val="24"/>
                <w:szCs w:val="24"/>
                <w:lang w:eastAsia="lt-LT"/>
              </w:rPr>
            </w:pPr>
            <w:r>
              <w:rPr>
                <w:rFonts w:asciiTheme="majorBidi" w:eastAsia="Times New Roman" w:hAnsiTheme="majorBidi" w:cstheme="majorBidi"/>
                <w:sz w:val="24"/>
                <w:szCs w:val="24"/>
                <w:lang w:eastAsia="lt-LT"/>
              </w:rPr>
              <w:t xml:space="preserve">4. </w:t>
            </w:r>
            <w:r w:rsidRPr="00571C70">
              <w:rPr>
                <w:rFonts w:asciiTheme="majorBidi" w:eastAsia="Times New Roman" w:hAnsiTheme="majorBidi" w:cstheme="majorBidi"/>
                <w:sz w:val="24"/>
                <w:szCs w:val="24"/>
                <w:lang w:eastAsia="lt-LT"/>
              </w:rPr>
              <w:t>Diegti priemones, kuriančias saugią darbo aplinką ir užtikrinančias diskriminacijos ir priekabiavimo prevenciją.</w:t>
            </w:r>
          </w:p>
        </w:tc>
        <w:tc>
          <w:tcPr>
            <w:tcW w:w="2109" w:type="dxa"/>
            <w:tcBorders>
              <w:top w:val="single" w:sz="4" w:space="0" w:color="auto"/>
              <w:left w:val="single" w:sz="4" w:space="0" w:color="auto"/>
              <w:bottom w:val="single" w:sz="4" w:space="0" w:color="auto"/>
              <w:right w:val="single" w:sz="4" w:space="0" w:color="auto"/>
            </w:tcBorders>
          </w:tcPr>
          <w:p w14:paraId="7436876A" w14:textId="245636E2" w:rsidR="00571C70" w:rsidRPr="00571C70" w:rsidRDefault="00571C70" w:rsidP="00571C70">
            <w:pPr>
              <w:pStyle w:val="Betarp"/>
              <w:rPr>
                <w:rFonts w:asciiTheme="majorBidi" w:hAnsiTheme="majorBidi" w:cstheme="majorBidi"/>
                <w:sz w:val="24"/>
                <w:szCs w:val="24"/>
                <w:lang w:eastAsia="lt-LT"/>
              </w:rPr>
            </w:pPr>
            <w:r>
              <w:rPr>
                <w:rFonts w:asciiTheme="majorBidi" w:eastAsia="Times New Roman" w:hAnsiTheme="majorBidi" w:cstheme="majorBidi"/>
                <w:sz w:val="24"/>
                <w:szCs w:val="24"/>
                <w:lang w:eastAsia="lt-LT"/>
              </w:rPr>
              <w:t>4.1.</w:t>
            </w:r>
            <w:r w:rsidR="00F03608">
              <w:rPr>
                <w:rFonts w:asciiTheme="majorBidi" w:eastAsia="Times New Roman" w:hAnsiTheme="majorBidi" w:cstheme="majorBidi"/>
                <w:sz w:val="24"/>
                <w:szCs w:val="24"/>
                <w:lang w:eastAsia="lt-LT"/>
              </w:rPr>
              <w:t xml:space="preserve"> </w:t>
            </w:r>
            <w:r w:rsidRPr="00571C70">
              <w:rPr>
                <w:rFonts w:asciiTheme="majorBidi" w:eastAsia="Times New Roman" w:hAnsiTheme="majorBidi" w:cstheme="majorBidi"/>
                <w:sz w:val="24"/>
                <w:szCs w:val="24"/>
                <w:lang w:eastAsia="lt-LT"/>
              </w:rPr>
              <w:t>Užtikrinti anoniminio pranešimo įdiegimo procedūras.</w:t>
            </w:r>
          </w:p>
        </w:tc>
        <w:tc>
          <w:tcPr>
            <w:tcW w:w="3255" w:type="dxa"/>
            <w:tcBorders>
              <w:top w:val="single" w:sz="4" w:space="0" w:color="auto"/>
              <w:left w:val="single" w:sz="4" w:space="0" w:color="auto"/>
              <w:bottom w:val="single" w:sz="4" w:space="0" w:color="auto"/>
              <w:right w:val="single" w:sz="4" w:space="0" w:color="auto"/>
            </w:tcBorders>
          </w:tcPr>
          <w:p w14:paraId="3E6EB26B" w14:textId="2B75A0D5" w:rsidR="00571C70" w:rsidRPr="00571C70" w:rsidRDefault="00571C70" w:rsidP="00571C70">
            <w:pPr>
              <w:pStyle w:val="Betarp"/>
              <w:rPr>
                <w:rFonts w:asciiTheme="majorBidi" w:hAnsiTheme="majorBidi" w:cstheme="majorBidi"/>
                <w:sz w:val="24"/>
                <w:szCs w:val="24"/>
                <w:lang w:eastAsia="lt-LT"/>
              </w:rPr>
            </w:pPr>
            <w:r>
              <w:rPr>
                <w:rFonts w:asciiTheme="majorBidi" w:eastAsia="Times New Roman" w:hAnsiTheme="majorBidi" w:cstheme="majorBidi"/>
                <w:sz w:val="24"/>
                <w:szCs w:val="24"/>
                <w:lang w:eastAsia="lt-LT"/>
              </w:rPr>
              <w:t xml:space="preserve">4.1.1. </w:t>
            </w:r>
            <w:r w:rsidRPr="00571C70">
              <w:rPr>
                <w:rFonts w:asciiTheme="majorBidi" w:eastAsia="Times New Roman" w:hAnsiTheme="majorBidi" w:cstheme="majorBidi"/>
                <w:sz w:val="24"/>
                <w:szCs w:val="24"/>
                <w:lang w:eastAsia="lt-LT"/>
              </w:rPr>
              <w:t>Įdiegti anoniminio pranešimo skiltį apie diskriminacijos ir priekabiavimo atvejus.</w:t>
            </w:r>
          </w:p>
        </w:tc>
        <w:tc>
          <w:tcPr>
            <w:tcW w:w="1416" w:type="dxa"/>
            <w:tcBorders>
              <w:top w:val="single" w:sz="4" w:space="0" w:color="auto"/>
              <w:left w:val="single" w:sz="4" w:space="0" w:color="auto"/>
              <w:bottom w:val="single" w:sz="4" w:space="0" w:color="auto"/>
              <w:right w:val="single" w:sz="4" w:space="0" w:color="auto"/>
            </w:tcBorders>
          </w:tcPr>
          <w:p w14:paraId="7AB5FB8F" w14:textId="46DA78DA"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2023</w:t>
            </w:r>
            <w:r w:rsidR="006251C7">
              <w:rPr>
                <w:rFonts w:asciiTheme="majorBidi" w:eastAsia="Times New Roman" w:hAnsiTheme="majorBidi" w:cstheme="majorBidi"/>
                <w:sz w:val="24"/>
                <w:szCs w:val="24"/>
                <w:lang w:eastAsia="lt-LT"/>
              </w:rPr>
              <w:t xml:space="preserve"> m. </w:t>
            </w:r>
            <w:r w:rsidRPr="00571C70">
              <w:rPr>
                <w:rFonts w:asciiTheme="majorBidi" w:eastAsia="Times New Roman" w:hAnsiTheme="majorBidi" w:cstheme="majorBidi"/>
                <w:sz w:val="24"/>
                <w:szCs w:val="24"/>
                <w:lang w:eastAsia="lt-LT"/>
              </w:rPr>
              <w:t>-2024 m.</w:t>
            </w:r>
          </w:p>
          <w:p w14:paraId="32808A45" w14:textId="7777777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 </w:t>
            </w:r>
          </w:p>
          <w:p w14:paraId="37BF7675" w14:textId="2D0DBCC9" w:rsidR="00571C70" w:rsidRPr="00571C70" w:rsidRDefault="00571C70" w:rsidP="00571C70">
            <w:pPr>
              <w:pStyle w:val="Betarp"/>
              <w:rPr>
                <w:rFonts w:asciiTheme="majorBidi" w:hAnsiTheme="majorBidi" w:cstheme="majorBidi"/>
                <w:sz w:val="24"/>
                <w:szCs w:val="24"/>
                <w:lang w:eastAsia="lt-LT"/>
              </w:rPr>
            </w:pPr>
          </w:p>
        </w:tc>
        <w:tc>
          <w:tcPr>
            <w:tcW w:w="1854" w:type="dxa"/>
            <w:gridSpan w:val="3"/>
            <w:tcBorders>
              <w:top w:val="single" w:sz="4" w:space="0" w:color="auto"/>
              <w:left w:val="single" w:sz="4" w:space="0" w:color="auto"/>
              <w:bottom w:val="single" w:sz="4" w:space="0" w:color="auto"/>
              <w:right w:val="single" w:sz="4" w:space="0" w:color="auto"/>
            </w:tcBorders>
          </w:tcPr>
          <w:p w14:paraId="2B3BC76C" w14:textId="08455382" w:rsidR="00571C70" w:rsidRPr="00571C70" w:rsidRDefault="00571C70" w:rsidP="00571C70">
            <w:pPr>
              <w:pStyle w:val="Betarp"/>
              <w:rPr>
                <w:rFonts w:asciiTheme="majorBidi" w:hAnsiTheme="majorBidi" w:cstheme="majorBidi"/>
                <w:sz w:val="24"/>
                <w:szCs w:val="24"/>
                <w:lang w:eastAsia="lt-LT"/>
              </w:rPr>
            </w:pPr>
            <w:r w:rsidRPr="00571C70">
              <w:rPr>
                <w:rFonts w:asciiTheme="majorBidi" w:eastAsia="Times New Roman" w:hAnsiTheme="majorBidi" w:cstheme="majorBidi"/>
                <w:sz w:val="24"/>
                <w:szCs w:val="24"/>
                <w:lang w:eastAsia="lt-LT"/>
              </w:rPr>
              <w:t>Vidaus administravimo skyrius</w:t>
            </w:r>
          </w:p>
        </w:tc>
        <w:tc>
          <w:tcPr>
            <w:tcW w:w="3417" w:type="dxa"/>
            <w:gridSpan w:val="3"/>
            <w:tcBorders>
              <w:top w:val="single" w:sz="4" w:space="0" w:color="auto"/>
              <w:left w:val="single" w:sz="4" w:space="0" w:color="auto"/>
              <w:bottom w:val="single" w:sz="4" w:space="0" w:color="auto"/>
              <w:right w:val="single" w:sz="4" w:space="0" w:color="auto"/>
            </w:tcBorders>
          </w:tcPr>
          <w:p w14:paraId="66A15EEB" w14:textId="7777777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Įdiegta anoniminio pranešimo skiltis.</w:t>
            </w:r>
          </w:p>
          <w:p w14:paraId="3F26E233" w14:textId="684E6457" w:rsidR="00571C70" w:rsidRPr="00571C70" w:rsidRDefault="00571C70" w:rsidP="00571C70">
            <w:pPr>
              <w:pStyle w:val="Betarp"/>
              <w:rPr>
                <w:rFonts w:asciiTheme="majorBidi" w:hAnsiTheme="majorBidi" w:cstheme="majorBidi"/>
                <w:i/>
                <w:iCs/>
                <w:sz w:val="24"/>
                <w:szCs w:val="24"/>
                <w:lang w:eastAsia="lt-LT"/>
              </w:rPr>
            </w:pPr>
          </w:p>
        </w:tc>
      </w:tr>
      <w:tr w:rsidR="00571C70" w:rsidRPr="000C04F2" w14:paraId="0F0B92B8" w14:textId="77777777" w:rsidTr="00571C70">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80ACE" w14:textId="43895602"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lastRenderedPageBreak/>
              <w:t xml:space="preserve">5. </w:t>
            </w:r>
            <w:r w:rsidRPr="00571C70">
              <w:rPr>
                <w:rFonts w:asciiTheme="majorBidi" w:eastAsia="Times New Roman" w:hAnsiTheme="majorBidi" w:cstheme="majorBidi"/>
                <w:sz w:val="24"/>
                <w:szCs w:val="24"/>
                <w:lang w:eastAsia="lt-LT"/>
              </w:rPr>
              <w:t>Ugdyti Savivaldybės administracijos darbuotojų pagarbą įvairovei, žmogaus teisių suvokimą ir nepakantumą diskriminacijai dėl lyties, etninės kilmės, religijos, negalios, amžiaus, lytinės orientacijos.</w:t>
            </w:r>
          </w:p>
        </w:tc>
        <w:tc>
          <w:tcPr>
            <w:tcW w:w="2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3415A" w14:textId="5BCE9734"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5.1.</w:t>
            </w:r>
            <w:r w:rsidRPr="00571C70">
              <w:rPr>
                <w:rFonts w:asciiTheme="majorBidi" w:eastAsia="Times New Roman" w:hAnsiTheme="majorBidi" w:cstheme="majorBidi"/>
                <w:sz w:val="24"/>
                <w:szCs w:val="24"/>
                <w:lang w:eastAsia="lt-LT"/>
              </w:rPr>
              <w:t> </w:t>
            </w:r>
            <w:r>
              <w:rPr>
                <w:rFonts w:asciiTheme="majorBidi" w:eastAsia="Times New Roman" w:hAnsiTheme="majorBidi" w:cstheme="majorBidi"/>
                <w:sz w:val="24"/>
                <w:szCs w:val="24"/>
                <w:lang w:eastAsia="lt-LT"/>
              </w:rPr>
              <w:t xml:space="preserve">Didinti </w:t>
            </w:r>
            <w:r w:rsidRPr="00571C70">
              <w:rPr>
                <w:rFonts w:asciiTheme="majorBidi" w:eastAsia="Times New Roman" w:hAnsiTheme="majorBidi" w:cstheme="majorBidi"/>
                <w:sz w:val="24"/>
                <w:szCs w:val="24"/>
                <w:lang w:eastAsia="lt-LT"/>
              </w:rPr>
              <w:t xml:space="preserve"> Savivaldybės administracijos darbuotojų sąmoningum</w:t>
            </w:r>
            <w:r>
              <w:rPr>
                <w:rFonts w:asciiTheme="majorBidi" w:eastAsia="Times New Roman" w:hAnsiTheme="majorBidi" w:cstheme="majorBidi"/>
                <w:sz w:val="24"/>
                <w:szCs w:val="24"/>
                <w:lang w:eastAsia="lt-LT"/>
              </w:rPr>
              <w:t xml:space="preserve">ą </w:t>
            </w:r>
            <w:r w:rsidRPr="00571C70">
              <w:rPr>
                <w:rFonts w:asciiTheme="majorBidi" w:eastAsia="Times New Roman" w:hAnsiTheme="majorBidi" w:cstheme="majorBidi"/>
                <w:sz w:val="24"/>
                <w:szCs w:val="24"/>
                <w:lang w:eastAsia="lt-LT"/>
              </w:rPr>
              <w:t>lygių galimybių tema.</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EDC3C" w14:textId="6880E534"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5.1.1. </w:t>
            </w:r>
            <w:r w:rsidRPr="00571C70">
              <w:rPr>
                <w:rFonts w:asciiTheme="majorBidi" w:eastAsia="Times New Roman" w:hAnsiTheme="majorBidi" w:cstheme="majorBidi"/>
                <w:sz w:val="24"/>
                <w:szCs w:val="24"/>
                <w:lang w:eastAsia="lt-LT"/>
              </w:rPr>
              <w:t>Suorganizuoti lygių galimybių elektroninius mokomuosius seminarus Savivaldybės administracijos darbuotojams.</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3A8A9" w14:textId="119163D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2023 m. – 2024 m.</w:t>
            </w:r>
          </w:p>
        </w:tc>
        <w:tc>
          <w:tcPr>
            <w:tcW w:w="18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FDD44"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Savivaldybės administracijos lygių galimybių atstovas</w:t>
            </w:r>
          </w:p>
          <w:p w14:paraId="22C828FC" w14:textId="77777777" w:rsidR="00571C70" w:rsidRPr="00571C70" w:rsidRDefault="00571C70" w:rsidP="00571C70">
            <w:pPr>
              <w:pStyle w:val="Betarp"/>
              <w:rPr>
                <w:rFonts w:asciiTheme="majorBidi" w:hAnsiTheme="majorBidi" w:cstheme="majorBidi"/>
                <w:sz w:val="24"/>
                <w:szCs w:val="24"/>
                <w:lang w:eastAsia="lt-LT"/>
              </w:rPr>
            </w:pPr>
          </w:p>
          <w:p w14:paraId="73D9169F" w14:textId="77777777" w:rsidR="00571C70" w:rsidRPr="00571C70" w:rsidRDefault="00571C70" w:rsidP="00571C70">
            <w:pPr>
              <w:pStyle w:val="Betarp"/>
              <w:rPr>
                <w:rFonts w:asciiTheme="majorBidi" w:hAnsiTheme="majorBidi" w:cstheme="majorBidi"/>
                <w:sz w:val="24"/>
                <w:szCs w:val="24"/>
                <w:lang w:eastAsia="lt-LT"/>
              </w:rPr>
            </w:pPr>
          </w:p>
          <w:p w14:paraId="6A45D21D" w14:textId="77777777" w:rsidR="00571C70" w:rsidRPr="00571C70" w:rsidRDefault="00571C70" w:rsidP="00571C70">
            <w:pPr>
              <w:pStyle w:val="Betarp"/>
              <w:rPr>
                <w:rFonts w:asciiTheme="majorBidi" w:hAnsiTheme="majorBidi" w:cstheme="majorBidi"/>
                <w:sz w:val="24"/>
                <w:szCs w:val="24"/>
                <w:lang w:eastAsia="lt-LT"/>
              </w:rPr>
            </w:pPr>
          </w:p>
          <w:p w14:paraId="139A8239" w14:textId="77777777" w:rsidR="00571C70" w:rsidRPr="00571C70" w:rsidRDefault="00571C70" w:rsidP="00571C70">
            <w:pPr>
              <w:pStyle w:val="Betarp"/>
              <w:rPr>
                <w:rFonts w:asciiTheme="majorBidi" w:hAnsiTheme="majorBidi" w:cstheme="majorBidi"/>
                <w:sz w:val="24"/>
                <w:szCs w:val="24"/>
                <w:lang w:eastAsia="lt-LT"/>
              </w:rPr>
            </w:pPr>
          </w:p>
          <w:p w14:paraId="29827676" w14:textId="77777777" w:rsidR="00571C70" w:rsidRPr="00571C70" w:rsidRDefault="00571C70" w:rsidP="00571C70">
            <w:pPr>
              <w:pStyle w:val="Betarp"/>
              <w:rPr>
                <w:rFonts w:asciiTheme="majorBidi" w:hAnsiTheme="majorBidi" w:cstheme="majorBidi"/>
                <w:sz w:val="24"/>
                <w:szCs w:val="24"/>
                <w:lang w:eastAsia="lt-LT"/>
              </w:rPr>
            </w:pPr>
          </w:p>
          <w:p w14:paraId="0D0757B9" w14:textId="77777777" w:rsidR="00571C70" w:rsidRPr="00571C70" w:rsidRDefault="00571C70" w:rsidP="00571C70">
            <w:pPr>
              <w:pStyle w:val="Betarp"/>
              <w:rPr>
                <w:rFonts w:asciiTheme="majorBidi" w:hAnsiTheme="majorBidi" w:cstheme="majorBidi"/>
                <w:sz w:val="24"/>
                <w:szCs w:val="24"/>
                <w:lang w:eastAsia="lt-LT"/>
              </w:rPr>
            </w:pPr>
          </w:p>
          <w:p w14:paraId="1D00965E" w14:textId="545B00E1" w:rsidR="00571C70" w:rsidRPr="00AA0921" w:rsidRDefault="00571C70" w:rsidP="00AA0921">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Savivaldybės administracijos direktorius</w:t>
            </w:r>
          </w:p>
        </w:tc>
        <w:tc>
          <w:tcPr>
            <w:tcW w:w="341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FFCA8"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 xml:space="preserve">Suorganizuoti </w:t>
            </w:r>
            <w:r w:rsidRPr="00571C70">
              <w:rPr>
                <w:rFonts w:asciiTheme="majorBidi" w:eastAsia="Times New Roman" w:hAnsiTheme="majorBidi" w:cstheme="majorBidi"/>
                <w:sz w:val="24"/>
                <w:szCs w:val="24"/>
                <w:lang w:eastAsia="lt-LT"/>
              </w:rPr>
              <w:t>elektroniniai mokamieji  seminarai:</w:t>
            </w:r>
          </w:p>
          <w:p w14:paraId="392C998A"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1. Lyčių lygybės sprendimai sėkmingai savivaldai;</w:t>
            </w:r>
          </w:p>
          <w:p w14:paraId="7F0B1B2C"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2. Lyties aspekto integravimas į paslaugų teikimo sritį.</w:t>
            </w:r>
          </w:p>
          <w:p w14:paraId="681E513B" w14:textId="77777777" w:rsidR="00571C70" w:rsidRPr="00571C70" w:rsidRDefault="00571C70" w:rsidP="00571C70">
            <w:pPr>
              <w:pStyle w:val="Betarp"/>
              <w:rPr>
                <w:rFonts w:asciiTheme="majorBidi" w:hAnsiTheme="majorBidi" w:cstheme="majorBidi"/>
                <w:sz w:val="24"/>
                <w:szCs w:val="24"/>
                <w:lang w:eastAsia="lt-LT"/>
              </w:rPr>
            </w:pPr>
          </w:p>
          <w:p w14:paraId="6E1F3426"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Užtikrinta galimybė visiems Savivaldybės darbuotojams baigti elektroninius mokamuosius seminarus.</w:t>
            </w:r>
          </w:p>
          <w:p w14:paraId="3A955C88" w14:textId="3EC1C03E"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p>
        </w:tc>
      </w:tr>
      <w:tr w:rsidR="00571C70" w:rsidRPr="000C04F2" w14:paraId="0AC8B72B" w14:textId="77777777" w:rsidTr="00571C70">
        <w:tc>
          <w:tcPr>
            <w:tcW w:w="21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8CB67" w14:textId="1A843D9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6.</w:t>
            </w:r>
            <w:r w:rsidR="00F03608">
              <w:rPr>
                <w:rFonts w:asciiTheme="majorBidi" w:eastAsia="Times New Roman" w:hAnsiTheme="majorBidi" w:cstheme="majorBidi"/>
                <w:sz w:val="24"/>
                <w:szCs w:val="24"/>
                <w:lang w:eastAsia="lt-LT"/>
              </w:rPr>
              <w:t xml:space="preserve"> </w:t>
            </w:r>
            <w:r w:rsidRPr="00571C70">
              <w:rPr>
                <w:rFonts w:asciiTheme="majorBidi" w:eastAsia="Times New Roman" w:hAnsiTheme="majorBidi" w:cstheme="majorBidi"/>
                <w:sz w:val="24"/>
                <w:szCs w:val="24"/>
                <w:lang w:eastAsia="lt-LT"/>
              </w:rPr>
              <w:t>Siekti vyrų ir moterų lygybės principo užtikrinimo bei darbo sąlygų kokybės gerinimo Savivaldybės administracijoje.</w:t>
            </w:r>
          </w:p>
        </w:tc>
        <w:tc>
          <w:tcPr>
            <w:tcW w:w="210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016CC" w14:textId="6655BAB6"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6.1. </w:t>
            </w:r>
            <w:r w:rsidRPr="00571C70">
              <w:rPr>
                <w:rFonts w:asciiTheme="majorBidi" w:eastAsia="Times New Roman" w:hAnsiTheme="majorBidi" w:cstheme="majorBidi"/>
                <w:sz w:val="24"/>
                <w:szCs w:val="24"/>
                <w:lang w:eastAsia="lt-LT"/>
              </w:rPr>
              <w:t>Įvertinti lyčių lygybės padėtį Savivaldybės administracijoje.</w:t>
            </w:r>
          </w:p>
          <w:p w14:paraId="765FFBD1" w14:textId="0E387E40"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42A4" w14:textId="43216C22" w:rsidR="00571C70" w:rsidRPr="00571C70" w:rsidRDefault="00F03608" w:rsidP="00571C70">
            <w:pPr>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6.1.1. </w:t>
            </w:r>
            <w:r w:rsidR="00571C70" w:rsidRPr="00571C70">
              <w:rPr>
                <w:rFonts w:asciiTheme="majorBidi" w:eastAsia="Times New Roman" w:hAnsiTheme="majorBidi" w:cstheme="majorBidi"/>
                <w:sz w:val="24"/>
                <w:szCs w:val="24"/>
                <w:lang w:eastAsia="lt-LT"/>
              </w:rPr>
              <w:t>Įsivertinti esamą situaciją - pasimatuojant lyčių lygybės liniuote Kupiškio rajono savivaldybės administracijoje.</w:t>
            </w:r>
          </w:p>
          <w:p w14:paraId="5B4C731D" w14:textId="330E55E3"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 </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1F353" w14:textId="4801A3CE"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2024 m.</w:t>
            </w:r>
          </w:p>
        </w:tc>
        <w:tc>
          <w:tcPr>
            <w:tcW w:w="18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5F479"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 xml:space="preserve">Administracijos direktorius </w:t>
            </w:r>
          </w:p>
          <w:p w14:paraId="53B0893E" w14:textId="77777777" w:rsidR="00571C70" w:rsidRPr="00571C70" w:rsidRDefault="00571C70" w:rsidP="00571C70">
            <w:pPr>
              <w:pStyle w:val="Betarp"/>
              <w:rPr>
                <w:rFonts w:asciiTheme="majorBidi" w:hAnsiTheme="majorBidi" w:cstheme="majorBidi"/>
                <w:sz w:val="24"/>
                <w:szCs w:val="24"/>
                <w:lang w:eastAsia="lt-LT"/>
              </w:rPr>
            </w:pPr>
          </w:p>
          <w:p w14:paraId="368DEDB6" w14:textId="77777777" w:rsidR="00571C70" w:rsidRPr="00571C70" w:rsidRDefault="00571C70" w:rsidP="00571C70">
            <w:pPr>
              <w:pStyle w:val="Betarp"/>
              <w:rPr>
                <w:rFonts w:asciiTheme="majorBidi" w:hAnsiTheme="majorBidi" w:cstheme="majorBidi"/>
                <w:sz w:val="24"/>
                <w:szCs w:val="24"/>
                <w:lang w:eastAsia="lt-LT"/>
              </w:rPr>
            </w:pPr>
          </w:p>
          <w:p w14:paraId="54C1BCFF" w14:textId="7DE535F5"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hAnsiTheme="majorBidi" w:cstheme="majorBidi"/>
                <w:sz w:val="24"/>
                <w:szCs w:val="24"/>
                <w:lang w:eastAsia="lt-LT"/>
              </w:rPr>
              <w:t xml:space="preserve">Savivaldybės administracijos lygių galimybių atstovas </w:t>
            </w:r>
          </w:p>
        </w:tc>
        <w:tc>
          <w:tcPr>
            <w:tcW w:w="341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3E5D9"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Atliktas įsivertinimas pasinaudojant lygių galimybių liniuote.</w:t>
            </w:r>
          </w:p>
          <w:p w14:paraId="76A59AC2" w14:textId="77777777" w:rsidR="00571C70" w:rsidRPr="00571C70" w:rsidRDefault="00571C70" w:rsidP="00571C70">
            <w:pPr>
              <w:pStyle w:val="Betarp"/>
              <w:rPr>
                <w:rFonts w:asciiTheme="majorBidi" w:hAnsiTheme="majorBidi" w:cstheme="majorBidi"/>
                <w:sz w:val="24"/>
                <w:szCs w:val="24"/>
                <w:lang w:eastAsia="lt-LT"/>
              </w:rPr>
            </w:pPr>
          </w:p>
          <w:p w14:paraId="07A61D8F" w14:textId="4A2EF804"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hAnsiTheme="majorBidi" w:cstheme="majorBidi"/>
                <w:sz w:val="24"/>
                <w:szCs w:val="24"/>
                <w:lang w:eastAsia="lt-LT"/>
              </w:rPr>
              <w:t>Pagal pateiktas rekomendacijas papildytas veiksmų planas.</w:t>
            </w:r>
          </w:p>
        </w:tc>
      </w:tr>
      <w:tr w:rsidR="00571C70" w:rsidRPr="000C04F2" w14:paraId="29D00926" w14:textId="77777777" w:rsidTr="00571C70">
        <w:trPr>
          <w:trHeight w:val="60"/>
        </w:trPr>
        <w:tc>
          <w:tcPr>
            <w:tcW w:w="212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D84C" w14:textId="7777777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p>
        </w:tc>
        <w:tc>
          <w:tcPr>
            <w:tcW w:w="210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D5BF" w14:textId="7777777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BB6B6" w14:textId="5A6B5BC1" w:rsidR="00571C70" w:rsidRPr="00571C70" w:rsidRDefault="00571C70" w:rsidP="00571C70">
            <w:pPr>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6.1.2. </w:t>
            </w:r>
            <w:r w:rsidRPr="00571C70">
              <w:rPr>
                <w:rFonts w:asciiTheme="majorBidi" w:eastAsia="Times New Roman" w:hAnsiTheme="majorBidi" w:cstheme="majorBidi"/>
                <w:sz w:val="24"/>
                <w:szCs w:val="24"/>
                <w:lang w:eastAsia="lt-LT"/>
              </w:rPr>
              <w:t xml:space="preserve">Įsivertinti pagal </w:t>
            </w:r>
            <w:r w:rsidRPr="00571C70">
              <w:rPr>
                <w:rFonts w:asciiTheme="majorBidi" w:hAnsiTheme="majorBidi" w:cstheme="majorBidi"/>
                <w:sz w:val="24"/>
                <w:szCs w:val="24"/>
              </w:rPr>
              <w:t>Kokybės standartas savivaldybių administracijoms lygių galimybių, lyčių lygybės bei smurto artimoje aplinkoje prevencijos ir pagalbos teikimo politikos srityse.</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320B" w14:textId="3B58B74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Kasmet</w:t>
            </w:r>
          </w:p>
        </w:tc>
        <w:tc>
          <w:tcPr>
            <w:tcW w:w="18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AEDFA" w14:textId="77777777"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 xml:space="preserve">Administracijos direktorius </w:t>
            </w:r>
          </w:p>
          <w:p w14:paraId="745AF1F4" w14:textId="77777777" w:rsidR="00571C70" w:rsidRPr="00571C70" w:rsidRDefault="00571C70" w:rsidP="00571C70">
            <w:pPr>
              <w:pStyle w:val="Betarp"/>
              <w:rPr>
                <w:rFonts w:asciiTheme="majorBidi" w:hAnsiTheme="majorBidi" w:cstheme="majorBidi"/>
                <w:sz w:val="24"/>
                <w:szCs w:val="24"/>
                <w:lang w:eastAsia="lt-LT"/>
              </w:rPr>
            </w:pPr>
          </w:p>
          <w:p w14:paraId="3435A63D" w14:textId="5A4C0730"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Visi skyriai</w:t>
            </w:r>
          </w:p>
        </w:tc>
        <w:tc>
          <w:tcPr>
            <w:tcW w:w="341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74EA0" w14:textId="13E21560"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Atlikti įsivertinim</w:t>
            </w:r>
            <w:r w:rsidRPr="00571C70">
              <w:rPr>
                <w:rFonts w:asciiTheme="majorBidi" w:hAnsiTheme="majorBidi" w:cstheme="majorBidi"/>
                <w:sz w:val="24"/>
                <w:szCs w:val="24"/>
              </w:rPr>
              <w:t>ai Kokybės standartą savivaldybių administracijoms lygių galimybių, lyčių lygybės bei smurto artimoje aplinkoje prevencijos ir pagalbos teikimo politikos srityse</w:t>
            </w:r>
            <w:r w:rsidRPr="00571C70">
              <w:rPr>
                <w:rFonts w:asciiTheme="majorBidi" w:hAnsiTheme="majorBidi" w:cstheme="majorBidi"/>
                <w:sz w:val="24"/>
                <w:szCs w:val="24"/>
                <w:lang w:eastAsia="lt-LT"/>
              </w:rPr>
              <w:t>.</w:t>
            </w:r>
          </w:p>
        </w:tc>
      </w:tr>
      <w:tr w:rsidR="00571C70" w:rsidRPr="000C04F2" w14:paraId="5C9EFBFC" w14:textId="77777777" w:rsidTr="00571C70">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ADFF9" w14:textId="4CDFF84B"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7. </w:t>
            </w:r>
            <w:r w:rsidRPr="00571C70">
              <w:rPr>
                <w:rFonts w:asciiTheme="majorBidi" w:eastAsia="Times New Roman" w:hAnsiTheme="majorBidi" w:cstheme="majorBidi"/>
                <w:sz w:val="24"/>
                <w:szCs w:val="24"/>
                <w:lang w:eastAsia="lt-LT"/>
              </w:rPr>
              <w:t xml:space="preserve">Didinti informacijos sklaidą lygių galimybių klausimais, ugdyti visuomenės pagarbą įvairovei, </w:t>
            </w:r>
            <w:r w:rsidRPr="00571C70">
              <w:rPr>
                <w:rFonts w:asciiTheme="majorBidi" w:eastAsia="Times New Roman" w:hAnsiTheme="majorBidi" w:cstheme="majorBidi"/>
                <w:sz w:val="24"/>
                <w:szCs w:val="24"/>
                <w:lang w:eastAsia="lt-LT"/>
              </w:rPr>
              <w:lastRenderedPageBreak/>
              <w:t>žmogaus teisių suvokimą ir  pakantumą diskriminacijai dėl lyties, etninės kilmės, religijos, negalios, amžiaus, lytinės orientacijos.</w:t>
            </w:r>
          </w:p>
        </w:tc>
        <w:tc>
          <w:tcPr>
            <w:tcW w:w="2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F201B" w14:textId="5E3B9A41"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lastRenderedPageBreak/>
              <w:t>7.1.</w:t>
            </w:r>
            <w:r w:rsidR="00F03608">
              <w:rPr>
                <w:rFonts w:asciiTheme="majorBidi" w:eastAsia="Times New Roman" w:hAnsiTheme="majorBidi" w:cstheme="majorBidi"/>
                <w:sz w:val="24"/>
                <w:szCs w:val="24"/>
                <w:lang w:eastAsia="lt-LT"/>
              </w:rPr>
              <w:t xml:space="preserve"> </w:t>
            </w:r>
            <w:r w:rsidRPr="00571C70">
              <w:rPr>
                <w:rFonts w:asciiTheme="majorBidi" w:eastAsia="Times New Roman" w:hAnsiTheme="majorBidi" w:cstheme="majorBidi"/>
                <w:sz w:val="24"/>
                <w:szCs w:val="24"/>
                <w:lang w:eastAsia="lt-LT"/>
              </w:rPr>
              <w:t xml:space="preserve">Skleisti informaciją apie lygias galimybes Savivaldybės administracijos interneto svetainėje, nuolat </w:t>
            </w:r>
            <w:r w:rsidRPr="00571C70">
              <w:rPr>
                <w:rFonts w:asciiTheme="majorBidi" w:eastAsia="Times New Roman" w:hAnsiTheme="majorBidi" w:cstheme="majorBidi"/>
                <w:sz w:val="24"/>
                <w:szCs w:val="24"/>
                <w:lang w:eastAsia="lt-LT"/>
              </w:rPr>
              <w:lastRenderedPageBreak/>
              <w:t>atnaujinti informaciją, informuojant apie Savivaldybės administracijos veiklą lygių galimybių užtikrinimo srityje.</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FA50B" w14:textId="3AF93F9C" w:rsidR="00571C70" w:rsidRPr="00571C70" w:rsidRDefault="00571C70" w:rsidP="00571C70">
            <w:pPr>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lastRenderedPageBreak/>
              <w:t xml:space="preserve">7.1.1. </w:t>
            </w:r>
            <w:r w:rsidRPr="00571C70">
              <w:rPr>
                <w:rFonts w:asciiTheme="majorBidi" w:eastAsia="Times New Roman" w:hAnsiTheme="majorBidi" w:cstheme="majorBidi"/>
                <w:sz w:val="24"/>
                <w:szCs w:val="24"/>
                <w:lang w:eastAsia="lt-LT"/>
              </w:rPr>
              <w:t>Informuoti Kupiškio rajono gyventojus Savivaldybės administracijos darbuotojus lygių galimybių klausimais.</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B6CF0" w14:textId="597AC92E"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Nuolat</w:t>
            </w:r>
          </w:p>
        </w:tc>
        <w:tc>
          <w:tcPr>
            <w:tcW w:w="18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AA096" w14:textId="04413DEE"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Vidaus administravimo skyrius</w:t>
            </w:r>
          </w:p>
        </w:tc>
        <w:tc>
          <w:tcPr>
            <w:tcW w:w="341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F553D" w14:textId="2D18A843" w:rsidR="00571C70" w:rsidRPr="00571C70" w:rsidRDefault="00571C70" w:rsidP="00571C70">
            <w:pPr>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Parengta ir viešinama informacija.</w:t>
            </w:r>
          </w:p>
          <w:p w14:paraId="36C5C839" w14:textId="77777777"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 </w:t>
            </w:r>
          </w:p>
        </w:tc>
      </w:tr>
      <w:tr w:rsidR="00571C70" w:rsidRPr="000C04F2" w14:paraId="46151340" w14:textId="77777777" w:rsidTr="00571C70">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9426F" w14:textId="77C1CA73"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lastRenderedPageBreak/>
              <w:t xml:space="preserve">8. </w:t>
            </w:r>
            <w:r w:rsidRPr="00571C70">
              <w:rPr>
                <w:rFonts w:asciiTheme="majorBidi" w:eastAsia="Times New Roman" w:hAnsiTheme="majorBidi" w:cstheme="majorBidi"/>
                <w:sz w:val="24"/>
                <w:szCs w:val="24"/>
                <w:lang w:eastAsia="lt-LT"/>
              </w:rPr>
              <w:t>Užtikrinti lygių galimybių veiksmų plano priemonių vykdymo stebėseną.</w:t>
            </w:r>
          </w:p>
        </w:tc>
        <w:tc>
          <w:tcPr>
            <w:tcW w:w="2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6A49F" w14:textId="23A56069"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8.1. </w:t>
            </w:r>
            <w:r w:rsidRPr="00571C70">
              <w:rPr>
                <w:rFonts w:asciiTheme="majorBidi" w:eastAsia="Times New Roman" w:hAnsiTheme="majorBidi" w:cstheme="majorBidi"/>
                <w:sz w:val="24"/>
                <w:szCs w:val="24"/>
                <w:lang w:eastAsia="lt-LT"/>
              </w:rPr>
              <w:t>Skleisti informaciją apie Savivaldybės administracijos lygių galimybių veiksmų plano priemonių įgyvendinimo pasiektus rezultatus.</w:t>
            </w:r>
          </w:p>
        </w:tc>
        <w:tc>
          <w:tcPr>
            <w:tcW w:w="3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62AD3" w14:textId="3B4D1DAA" w:rsidR="00571C70" w:rsidRPr="00571C70" w:rsidRDefault="00571C70" w:rsidP="00571C70">
            <w:pPr>
              <w:spacing w:before="100" w:beforeAutospacing="1" w:after="0" w:line="240" w:lineRule="auto"/>
              <w:rPr>
                <w:rFonts w:asciiTheme="majorBidi" w:eastAsia="Times New Roman" w:hAnsiTheme="majorBidi" w:cstheme="majorBidi"/>
                <w:sz w:val="24"/>
                <w:szCs w:val="24"/>
                <w:lang w:eastAsia="lt-LT"/>
              </w:rPr>
            </w:pPr>
            <w:r>
              <w:rPr>
                <w:rFonts w:asciiTheme="majorBidi" w:eastAsia="Times New Roman" w:hAnsiTheme="majorBidi" w:cstheme="majorBidi"/>
                <w:sz w:val="24"/>
                <w:szCs w:val="24"/>
                <w:lang w:eastAsia="lt-LT"/>
              </w:rPr>
              <w:t xml:space="preserve">8.1.1. </w:t>
            </w:r>
            <w:r w:rsidRPr="00571C70">
              <w:rPr>
                <w:rFonts w:asciiTheme="majorBidi" w:eastAsia="Times New Roman" w:hAnsiTheme="majorBidi" w:cstheme="majorBidi"/>
                <w:sz w:val="24"/>
                <w:szCs w:val="24"/>
                <w:lang w:eastAsia="lt-LT"/>
              </w:rPr>
              <w:t>Įvertinti lygių galimybių veiksmų plano priemonių vykdymo rezultatus, informaciją skelbti Savivaldybės administracijos puslapyje.</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A9EE" w14:textId="4066FE20" w:rsidR="00571C70" w:rsidRPr="00571C70" w:rsidRDefault="00571C70" w:rsidP="00571C70">
            <w:pPr>
              <w:autoSpaceDE w:val="0"/>
              <w:autoSpaceDN w:val="0"/>
              <w:spacing w:before="100" w:beforeAutospacing="1" w:after="0" w:line="240" w:lineRule="auto"/>
              <w:rPr>
                <w:rFonts w:asciiTheme="majorBidi" w:eastAsia="Times New Roman" w:hAnsiTheme="majorBidi" w:cstheme="majorBidi"/>
                <w:sz w:val="24"/>
                <w:szCs w:val="24"/>
                <w:lang w:eastAsia="lt-LT"/>
              </w:rPr>
            </w:pPr>
            <w:r w:rsidRPr="00571C70">
              <w:rPr>
                <w:rFonts w:asciiTheme="majorBidi" w:eastAsia="Times New Roman" w:hAnsiTheme="majorBidi" w:cstheme="majorBidi"/>
                <w:sz w:val="24"/>
                <w:szCs w:val="24"/>
                <w:lang w:eastAsia="lt-LT"/>
              </w:rPr>
              <w:t>Ne rečiau kaip kartą per metus, esant poreikiui ir dažniau</w:t>
            </w:r>
          </w:p>
        </w:tc>
        <w:tc>
          <w:tcPr>
            <w:tcW w:w="18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34CA7" w14:textId="422200E6"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Administracijos direktorius ir Savivaldybės administracijos lygių galimybių atstovas</w:t>
            </w:r>
          </w:p>
          <w:p w14:paraId="184CAC75" w14:textId="77777777" w:rsidR="00571C70" w:rsidRPr="00571C70" w:rsidRDefault="00571C70" w:rsidP="00571C70">
            <w:pPr>
              <w:pStyle w:val="Betarp"/>
              <w:rPr>
                <w:rFonts w:asciiTheme="majorBidi" w:hAnsiTheme="majorBidi" w:cstheme="majorBidi"/>
                <w:sz w:val="24"/>
                <w:szCs w:val="24"/>
                <w:lang w:eastAsia="lt-LT"/>
              </w:rPr>
            </w:pPr>
          </w:p>
          <w:p w14:paraId="2C750207" w14:textId="4700A11C" w:rsidR="00571C70" w:rsidRPr="00571C70" w:rsidRDefault="00571C70" w:rsidP="00571C70">
            <w:pPr>
              <w:pStyle w:val="Betarp"/>
              <w:rPr>
                <w:rFonts w:asciiTheme="majorBidi" w:hAnsiTheme="majorBidi" w:cstheme="majorBidi"/>
                <w:sz w:val="24"/>
                <w:szCs w:val="24"/>
                <w:lang w:eastAsia="lt-LT"/>
              </w:rPr>
            </w:pPr>
            <w:r w:rsidRPr="00571C70">
              <w:rPr>
                <w:rFonts w:asciiTheme="majorBidi" w:eastAsia="Times New Roman" w:hAnsiTheme="majorBidi" w:cstheme="majorBidi"/>
                <w:sz w:val="24"/>
                <w:szCs w:val="24"/>
                <w:lang w:eastAsia="lt-LT"/>
              </w:rPr>
              <w:t>Vidaus administravimo skyrius</w:t>
            </w:r>
            <w:r w:rsidRPr="00571C70">
              <w:rPr>
                <w:rFonts w:asciiTheme="majorBidi" w:hAnsiTheme="majorBidi" w:cstheme="majorBidi"/>
                <w:sz w:val="24"/>
                <w:szCs w:val="24"/>
                <w:lang w:eastAsia="lt-LT"/>
              </w:rPr>
              <w:t xml:space="preserve"> </w:t>
            </w:r>
          </w:p>
        </w:tc>
        <w:tc>
          <w:tcPr>
            <w:tcW w:w="341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ECBF" w14:textId="7850B73A"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Įvertinti lygių galimybių veiksmų plano priemonių vykdymo rezultatai. Papildytas veiksmų planas pagal gautus rezultatus.</w:t>
            </w:r>
          </w:p>
          <w:p w14:paraId="36AD1155" w14:textId="77777777" w:rsidR="00571C70" w:rsidRPr="00571C70" w:rsidRDefault="00571C70" w:rsidP="00571C70">
            <w:pPr>
              <w:pStyle w:val="Betarp"/>
              <w:rPr>
                <w:rFonts w:asciiTheme="majorBidi" w:hAnsiTheme="majorBidi" w:cstheme="majorBidi"/>
                <w:sz w:val="24"/>
                <w:szCs w:val="24"/>
                <w:lang w:eastAsia="lt-LT"/>
              </w:rPr>
            </w:pPr>
          </w:p>
          <w:p w14:paraId="2314CA8D" w14:textId="77777777" w:rsidR="00571C70" w:rsidRPr="00571C70" w:rsidRDefault="00571C70" w:rsidP="00571C70">
            <w:pPr>
              <w:pStyle w:val="Betarp"/>
              <w:rPr>
                <w:rFonts w:asciiTheme="majorBidi" w:hAnsiTheme="majorBidi" w:cstheme="majorBidi"/>
                <w:sz w:val="24"/>
                <w:szCs w:val="24"/>
                <w:lang w:eastAsia="lt-LT"/>
              </w:rPr>
            </w:pPr>
          </w:p>
          <w:p w14:paraId="1FDB95F8" w14:textId="28ED679F" w:rsidR="00571C70" w:rsidRPr="00571C70" w:rsidRDefault="00571C70" w:rsidP="00571C70">
            <w:pPr>
              <w:pStyle w:val="Betarp"/>
              <w:rPr>
                <w:rFonts w:asciiTheme="majorBidi" w:hAnsiTheme="majorBidi" w:cstheme="majorBidi"/>
                <w:sz w:val="24"/>
                <w:szCs w:val="24"/>
                <w:lang w:eastAsia="lt-LT"/>
              </w:rPr>
            </w:pPr>
            <w:r w:rsidRPr="00571C70">
              <w:rPr>
                <w:rFonts w:asciiTheme="majorBidi" w:hAnsiTheme="majorBidi" w:cstheme="majorBidi"/>
                <w:sz w:val="24"/>
                <w:szCs w:val="24"/>
                <w:lang w:eastAsia="lt-LT"/>
              </w:rPr>
              <w:t>Informaciją paskelbta Savivaldybės administracijos interneto puslapyje.</w:t>
            </w:r>
          </w:p>
        </w:tc>
      </w:tr>
      <w:tr w:rsidR="00571C70" w:rsidRPr="000C04F2" w14:paraId="18B42012" w14:textId="77777777" w:rsidTr="00571C70">
        <w:tc>
          <w:tcPr>
            <w:tcW w:w="2124" w:type="dxa"/>
            <w:tcBorders>
              <w:top w:val="single" w:sz="4" w:space="0" w:color="auto"/>
              <w:left w:val="single" w:sz="4" w:space="0" w:color="auto"/>
              <w:bottom w:val="single" w:sz="4" w:space="0" w:color="auto"/>
              <w:right w:val="single" w:sz="4" w:space="0" w:color="auto"/>
            </w:tcBorders>
            <w:vAlign w:val="center"/>
            <w:hideMark/>
          </w:tcPr>
          <w:p w14:paraId="2DE5C609"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62EB1950"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c>
          <w:tcPr>
            <w:tcW w:w="3255" w:type="dxa"/>
            <w:tcBorders>
              <w:top w:val="single" w:sz="4" w:space="0" w:color="auto"/>
              <w:left w:val="single" w:sz="4" w:space="0" w:color="auto"/>
              <w:bottom w:val="single" w:sz="4" w:space="0" w:color="auto"/>
              <w:right w:val="single" w:sz="4" w:space="0" w:color="auto"/>
            </w:tcBorders>
            <w:vAlign w:val="center"/>
            <w:hideMark/>
          </w:tcPr>
          <w:p w14:paraId="70370E4A"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c>
          <w:tcPr>
            <w:tcW w:w="2706" w:type="dxa"/>
            <w:gridSpan w:val="2"/>
            <w:tcBorders>
              <w:top w:val="single" w:sz="4" w:space="0" w:color="auto"/>
              <w:left w:val="single" w:sz="4" w:space="0" w:color="auto"/>
              <w:bottom w:val="single" w:sz="4" w:space="0" w:color="auto"/>
              <w:right w:val="single" w:sz="4" w:space="0" w:color="auto"/>
            </w:tcBorders>
            <w:vAlign w:val="center"/>
            <w:hideMark/>
          </w:tcPr>
          <w:p w14:paraId="0B2C333C"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c>
          <w:tcPr>
            <w:tcW w:w="30" w:type="dxa"/>
            <w:tcBorders>
              <w:top w:val="single" w:sz="4" w:space="0" w:color="auto"/>
              <w:left w:val="single" w:sz="4" w:space="0" w:color="auto"/>
              <w:bottom w:val="single" w:sz="4" w:space="0" w:color="auto"/>
              <w:right w:val="single" w:sz="4" w:space="0" w:color="auto"/>
            </w:tcBorders>
            <w:vAlign w:val="center"/>
            <w:hideMark/>
          </w:tcPr>
          <w:p w14:paraId="39B62C23"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c>
          <w:tcPr>
            <w:tcW w:w="627" w:type="dxa"/>
            <w:gridSpan w:val="2"/>
            <w:tcBorders>
              <w:top w:val="single" w:sz="4" w:space="0" w:color="auto"/>
              <w:left w:val="single" w:sz="4" w:space="0" w:color="auto"/>
              <w:bottom w:val="single" w:sz="4" w:space="0" w:color="auto"/>
              <w:right w:val="single" w:sz="4" w:space="0" w:color="auto"/>
            </w:tcBorders>
            <w:vAlign w:val="center"/>
            <w:hideMark/>
          </w:tcPr>
          <w:p w14:paraId="1CC7FC0E"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c>
          <w:tcPr>
            <w:tcW w:w="30" w:type="dxa"/>
            <w:tcBorders>
              <w:top w:val="single" w:sz="4" w:space="0" w:color="auto"/>
              <w:left w:val="single" w:sz="4" w:space="0" w:color="auto"/>
              <w:bottom w:val="single" w:sz="4" w:space="0" w:color="auto"/>
              <w:right w:val="single" w:sz="4" w:space="0" w:color="auto"/>
            </w:tcBorders>
            <w:vAlign w:val="center"/>
            <w:hideMark/>
          </w:tcPr>
          <w:p w14:paraId="3F1D678C"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c>
          <w:tcPr>
            <w:tcW w:w="3294" w:type="dxa"/>
            <w:tcBorders>
              <w:top w:val="single" w:sz="4" w:space="0" w:color="auto"/>
              <w:left w:val="single" w:sz="4" w:space="0" w:color="auto"/>
              <w:bottom w:val="single" w:sz="4" w:space="0" w:color="auto"/>
              <w:right w:val="single" w:sz="4" w:space="0" w:color="auto"/>
            </w:tcBorders>
            <w:vAlign w:val="center"/>
            <w:hideMark/>
          </w:tcPr>
          <w:p w14:paraId="661A441E" w14:textId="77777777" w:rsidR="00571C70" w:rsidRPr="000C04F2" w:rsidRDefault="00571C70" w:rsidP="00E9035E">
            <w:pPr>
              <w:spacing w:after="0" w:line="240" w:lineRule="auto"/>
              <w:rPr>
                <w:rFonts w:ascii="Times New Roman" w:eastAsia="Times New Roman" w:hAnsi="Times New Roman" w:cs="Times New Roman"/>
                <w:sz w:val="20"/>
                <w:szCs w:val="20"/>
                <w:lang w:eastAsia="lt-LT"/>
              </w:rPr>
            </w:pPr>
          </w:p>
        </w:tc>
      </w:tr>
    </w:tbl>
    <w:p w14:paraId="2D1D849C" w14:textId="77777777" w:rsidR="00267C72" w:rsidRDefault="00267C72" w:rsidP="00B97E9C">
      <w:pPr>
        <w:autoSpaceDE w:val="0"/>
        <w:autoSpaceDN w:val="0"/>
        <w:spacing w:before="100" w:beforeAutospacing="1" w:after="0" w:line="240" w:lineRule="auto"/>
        <w:ind w:firstLine="1211"/>
        <w:jc w:val="both"/>
        <w:rPr>
          <w:rFonts w:ascii="Times New Roman" w:eastAsia="Times New Roman" w:hAnsi="Times New Roman" w:cs="Times New Roman"/>
          <w:sz w:val="24"/>
          <w:szCs w:val="24"/>
          <w:lang w:eastAsia="lt-LT"/>
        </w:rPr>
      </w:pPr>
    </w:p>
    <w:p w14:paraId="094EC491" w14:textId="77777777" w:rsidR="00C247A0" w:rsidRDefault="00C247A0" w:rsidP="00404FDC">
      <w:pPr>
        <w:spacing w:after="0" w:line="360" w:lineRule="auto"/>
        <w:ind w:firstLine="851"/>
        <w:jc w:val="both"/>
        <w:rPr>
          <w:rFonts w:ascii="Times New Roman" w:eastAsia="Times New Roman" w:hAnsi="Times New Roman" w:cs="Times New Roman"/>
          <w:color w:val="000000"/>
          <w:sz w:val="24"/>
          <w:lang w:eastAsia="lt-LT"/>
        </w:rPr>
      </w:pPr>
    </w:p>
    <w:p w14:paraId="441E47B8" w14:textId="77777777" w:rsidR="00C247A0" w:rsidRDefault="00C247A0" w:rsidP="00404FDC">
      <w:pPr>
        <w:spacing w:after="0" w:line="360" w:lineRule="auto"/>
        <w:ind w:firstLine="851"/>
        <w:jc w:val="both"/>
        <w:rPr>
          <w:rFonts w:ascii="Times New Roman" w:eastAsia="Times New Roman" w:hAnsi="Times New Roman" w:cs="Times New Roman"/>
          <w:color w:val="000000"/>
          <w:sz w:val="24"/>
          <w:lang w:eastAsia="lt-LT"/>
        </w:rPr>
      </w:pPr>
    </w:p>
    <w:p w14:paraId="4BBFDC6B" w14:textId="2DD79FE8" w:rsidR="00404FDC" w:rsidRPr="00404FDC" w:rsidRDefault="00404FDC" w:rsidP="00404FDC">
      <w:pPr>
        <w:spacing w:after="0" w:line="360" w:lineRule="auto"/>
        <w:ind w:firstLine="851"/>
        <w:jc w:val="both"/>
        <w:rPr>
          <w:rFonts w:ascii="Times New Roman" w:eastAsia="Times New Roman" w:hAnsi="Times New Roman" w:cs="Times New Roman"/>
          <w:color w:val="000000"/>
          <w:sz w:val="24"/>
          <w:lang w:eastAsia="lt-LT"/>
        </w:rPr>
      </w:pPr>
      <w:r w:rsidRPr="00404FDC">
        <w:rPr>
          <w:rFonts w:ascii="Times New Roman" w:eastAsia="Times New Roman" w:hAnsi="Times New Roman" w:cs="Times New Roman"/>
          <w:color w:val="000000"/>
          <w:sz w:val="24"/>
          <w:lang w:eastAsia="lt-LT"/>
        </w:rPr>
        <w:t xml:space="preserve">Informacija apie priemonių rezultatus bus teikiama Savivaldybės administracijos interneto svetainėje. Švietimas ir informavimas – tai veiksminga priemonė, ugdanti darbuotojų teisinį švietimą ir sąmoningumą, padedanti išvengti galimų konfliktų dėl elementarių darbinių funkcijų, teisių ir galimybių nežinojimo, todėl bus stengiamasi aktyvinti šią veiklą, stebima, kaip keičiasi rodiklių reikšmės, ar vyksta teigiami pokyčiai.   </w:t>
      </w:r>
    </w:p>
    <w:p w14:paraId="1A77C5B9" w14:textId="77777777" w:rsidR="00404FDC" w:rsidRPr="00404FDC" w:rsidRDefault="00404FDC" w:rsidP="00404FDC">
      <w:pPr>
        <w:numPr>
          <w:ilvl w:val="0"/>
          <w:numId w:val="1"/>
        </w:numPr>
        <w:spacing w:after="0" w:line="360" w:lineRule="auto"/>
        <w:ind w:left="0" w:firstLine="851"/>
        <w:jc w:val="both"/>
        <w:rPr>
          <w:rFonts w:ascii="Times New Roman" w:eastAsia="Times New Roman" w:hAnsi="Times New Roman" w:cs="Times New Roman"/>
          <w:color w:val="000000"/>
          <w:sz w:val="24"/>
          <w:lang w:eastAsia="lt-LT"/>
        </w:rPr>
      </w:pPr>
      <w:r w:rsidRPr="00404FDC">
        <w:rPr>
          <w:rFonts w:ascii="Times New Roman" w:eastAsia="Times New Roman" w:hAnsi="Times New Roman" w:cs="Times New Roman"/>
          <w:color w:val="000000"/>
          <w:sz w:val="24"/>
          <w:lang w:eastAsia="lt-LT"/>
        </w:rPr>
        <w:t xml:space="preserve">Kasmet rinkti informaciją apie priemonių rodiklius, stebėti, kaip jie keičiasi. </w:t>
      </w:r>
    </w:p>
    <w:p w14:paraId="7FE8FD4E" w14:textId="77777777" w:rsidR="00404FDC" w:rsidRPr="00404FDC" w:rsidRDefault="00404FDC" w:rsidP="00404FDC">
      <w:pPr>
        <w:numPr>
          <w:ilvl w:val="0"/>
          <w:numId w:val="1"/>
        </w:numPr>
        <w:spacing w:after="0" w:line="360" w:lineRule="auto"/>
        <w:ind w:left="0" w:firstLine="851"/>
        <w:jc w:val="both"/>
        <w:rPr>
          <w:rFonts w:ascii="Times New Roman" w:eastAsia="Times New Roman" w:hAnsi="Times New Roman" w:cs="Times New Roman"/>
          <w:color w:val="000000"/>
          <w:sz w:val="24"/>
          <w:lang w:eastAsia="lt-LT"/>
        </w:rPr>
      </w:pPr>
      <w:r w:rsidRPr="00404FDC">
        <w:rPr>
          <w:rFonts w:ascii="Times New Roman" w:eastAsia="Times New Roman" w:hAnsi="Times New Roman" w:cs="Times New Roman"/>
          <w:color w:val="000000"/>
          <w:sz w:val="24"/>
          <w:lang w:eastAsia="lt-LT"/>
        </w:rPr>
        <w:t xml:space="preserve">Įvertinti priemonių įgyvendinimo rezultatus pagal lentelę. </w:t>
      </w:r>
    </w:p>
    <w:p w14:paraId="503EDCE6" w14:textId="28DAB375" w:rsidR="00404FDC" w:rsidRDefault="00404FDC" w:rsidP="00C247A0">
      <w:pPr>
        <w:numPr>
          <w:ilvl w:val="0"/>
          <w:numId w:val="1"/>
        </w:numPr>
        <w:spacing w:after="0" w:line="360" w:lineRule="auto"/>
        <w:ind w:left="0" w:firstLine="851"/>
        <w:jc w:val="both"/>
        <w:rPr>
          <w:rFonts w:ascii="Times New Roman" w:eastAsia="Times New Roman" w:hAnsi="Times New Roman" w:cs="Times New Roman"/>
          <w:color w:val="000000"/>
          <w:sz w:val="24"/>
          <w:lang w:eastAsia="lt-LT"/>
        </w:rPr>
      </w:pPr>
      <w:r w:rsidRPr="00404FDC">
        <w:rPr>
          <w:rFonts w:ascii="Times New Roman" w:eastAsia="Times New Roman" w:hAnsi="Times New Roman" w:cs="Times New Roman"/>
          <w:color w:val="000000"/>
          <w:sz w:val="24"/>
          <w:lang w:eastAsia="lt-LT"/>
        </w:rPr>
        <w:t xml:space="preserve">Pateikti ataskaitą apie pasiektus rezultatus ir pokyčius, įtraukiant lyčių lygybės rodiklius. </w:t>
      </w:r>
    </w:p>
    <w:p w14:paraId="423D9EB1" w14:textId="77777777" w:rsidR="00AA0921" w:rsidRPr="00C247A0" w:rsidRDefault="00AA0921" w:rsidP="00AA0921">
      <w:pPr>
        <w:spacing w:after="0" w:line="360" w:lineRule="auto"/>
        <w:ind w:left="851"/>
        <w:jc w:val="both"/>
        <w:rPr>
          <w:rFonts w:ascii="Times New Roman" w:eastAsia="Times New Roman" w:hAnsi="Times New Roman" w:cs="Times New Roman"/>
          <w:color w:val="000000"/>
          <w:sz w:val="24"/>
          <w:lang w:eastAsia="lt-LT"/>
        </w:rPr>
      </w:pPr>
      <w:bookmarkStart w:id="1" w:name="_GoBack"/>
      <w:bookmarkEnd w:id="1"/>
    </w:p>
    <w:p w14:paraId="066EC61B" w14:textId="77777777" w:rsidR="00C247A0" w:rsidRDefault="00C247A0" w:rsidP="00404FDC">
      <w:pPr>
        <w:keepNext/>
        <w:keepLines/>
        <w:spacing w:after="10" w:line="249" w:lineRule="auto"/>
        <w:ind w:left="10" w:right="6" w:hanging="10"/>
        <w:jc w:val="center"/>
        <w:outlineLvl w:val="0"/>
        <w:rPr>
          <w:rFonts w:ascii="Times New Roman" w:eastAsia="Times New Roman" w:hAnsi="Times New Roman" w:cs="Times New Roman"/>
          <w:b/>
          <w:color w:val="000000"/>
          <w:sz w:val="24"/>
          <w:lang w:eastAsia="lt-LT"/>
        </w:rPr>
      </w:pPr>
    </w:p>
    <w:p w14:paraId="16AD36E1" w14:textId="27F53E96" w:rsidR="00404FDC" w:rsidRPr="00404FDC" w:rsidRDefault="00404FDC" w:rsidP="00404FDC">
      <w:pPr>
        <w:keepNext/>
        <w:keepLines/>
        <w:spacing w:after="10" w:line="249" w:lineRule="auto"/>
        <w:ind w:left="10" w:right="6" w:hanging="10"/>
        <w:jc w:val="center"/>
        <w:outlineLvl w:val="0"/>
        <w:rPr>
          <w:rFonts w:ascii="Times New Roman" w:eastAsia="Times New Roman" w:hAnsi="Times New Roman" w:cs="Times New Roman"/>
          <w:b/>
          <w:color w:val="000000"/>
          <w:sz w:val="24"/>
          <w:lang w:eastAsia="lt-LT"/>
        </w:rPr>
      </w:pPr>
      <w:r w:rsidRPr="00404FDC">
        <w:rPr>
          <w:rFonts w:ascii="Times New Roman" w:eastAsia="Times New Roman" w:hAnsi="Times New Roman" w:cs="Times New Roman"/>
          <w:b/>
          <w:color w:val="000000"/>
          <w:sz w:val="24"/>
          <w:lang w:eastAsia="lt-LT"/>
        </w:rPr>
        <w:t xml:space="preserve">Rezultatų vertinimo lentelė </w:t>
      </w:r>
    </w:p>
    <w:p w14:paraId="0E1F089E" w14:textId="77777777" w:rsidR="00404FDC" w:rsidRPr="00404FDC" w:rsidRDefault="00404FDC" w:rsidP="00404FDC">
      <w:pPr>
        <w:spacing w:after="0"/>
        <w:ind w:left="852"/>
        <w:rPr>
          <w:rFonts w:ascii="Times New Roman" w:eastAsia="Times New Roman" w:hAnsi="Times New Roman" w:cs="Times New Roman"/>
          <w:color w:val="000000"/>
          <w:sz w:val="24"/>
          <w:lang w:eastAsia="lt-LT"/>
        </w:rPr>
      </w:pPr>
      <w:r w:rsidRPr="00404FDC">
        <w:rPr>
          <w:rFonts w:ascii="Times New Roman" w:eastAsia="Times New Roman" w:hAnsi="Times New Roman" w:cs="Times New Roman"/>
          <w:color w:val="000000"/>
          <w:sz w:val="24"/>
          <w:lang w:eastAsia="lt-LT"/>
        </w:rPr>
        <w:t xml:space="preserve"> </w:t>
      </w:r>
    </w:p>
    <w:tbl>
      <w:tblPr>
        <w:tblStyle w:val="TableGrid"/>
        <w:tblW w:w="15158" w:type="dxa"/>
        <w:tblInd w:w="5" w:type="dxa"/>
        <w:tblCellMar>
          <w:top w:w="14" w:type="dxa"/>
          <w:left w:w="106" w:type="dxa"/>
          <w:right w:w="51" w:type="dxa"/>
        </w:tblCellMar>
        <w:tblLook w:val="04A0" w:firstRow="1" w:lastRow="0" w:firstColumn="1" w:lastColumn="0" w:noHBand="0" w:noVBand="1"/>
      </w:tblPr>
      <w:tblGrid>
        <w:gridCol w:w="3183"/>
        <w:gridCol w:w="3611"/>
        <w:gridCol w:w="4536"/>
        <w:gridCol w:w="3828"/>
      </w:tblGrid>
      <w:tr w:rsidR="00404FDC" w:rsidRPr="00404FDC" w14:paraId="1CDA19D6" w14:textId="77777777" w:rsidTr="00297531">
        <w:trPr>
          <w:trHeight w:val="704"/>
        </w:trPr>
        <w:tc>
          <w:tcPr>
            <w:tcW w:w="3183" w:type="dxa"/>
            <w:tcBorders>
              <w:top w:val="single" w:sz="4" w:space="0" w:color="000000"/>
              <w:left w:val="single" w:sz="4" w:space="0" w:color="000000"/>
              <w:bottom w:val="single" w:sz="4" w:space="0" w:color="000000"/>
              <w:right w:val="single" w:sz="4" w:space="0" w:color="000000"/>
            </w:tcBorders>
          </w:tcPr>
          <w:p w14:paraId="579A55B0" w14:textId="77777777" w:rsidR="00404FDC" w:rsidRPr="00404FDC" w:rsidRDefault="00404FDC" w:rsidP="00404FDC">
            <w:pPr>
              <w:ind w:left="3"/>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56D614EE" w14:textId="77777777" w:rsidR="00404FDC" w:rsidRPr="00404FDC" w:rsidRDefault="00404FDC" w:rsidP="00404FDC">
            <w:pPr>
              <w:spacing w:after="26"/>
              <w:ind w:right="56"/>
              <w:jc w:val="center"/>
              <w:rPr>
                <w:rFonts w:ascii="Times New Roman" w:eastAsia="Times New Roman" w:hAnsi="Times New Roman" w:cs="Times New Roman"/>
                <w:color w:val="000000"/>
                <w:sz w:val="24"/>
              </w:rPr>
            </w:pPr>
            <w:r w:rsidRPr="00404FDC">
              <w:rPr>
                <w:rFonts w:ascii="Times New Roman" w:eastAsia="Times New Roman" w:hAnsi="Times New Roman" w:cs="Times New Roman"/>
                <w:b/>
                <w:color w:val="000000"/>
                <w:sz w:val="24"/>
              </w:rPr>
              <w:t xml:space="preserve">Taip </w:t>
            </w:r>
          </w:p>
          <w:p w14:paraId="6DEDE00D" w14:textId="77777777" w:rsidR="00404FDC" w:rsidRPr="00404FDC" w:rsidRDefault="00404FDC" w:rsidP="00404FDC">
            <w:pPr>
              <w:ind w:right="58"/>
              <w:jc w:val="center"/>
              <w:rPr>
                <w:rFonts w:ascii="Times New Roman" w:eastAsia="Times New Roman" w:hAnsi="Times New Roman" w:cs="Times New Roman"/>
                <w:color w:val="000000"/>
                <w:sz w:val="24"/>
              </w:rPr>
            </w:pPr>
            <w:r w:rsidRPr="00404FDC">
              <w:rPr>
                <w:rFonts w:ascii="Times New Roman" w:eastAsia="Times New Roman" w:hAnsi="Times New Roman" w:cs="Times New Roman"/>
                <w:b/>
                <w:i/>
                <w:color w:val="000000"/>
                <w:sz w:val="24"/>
              </w:rPr>
              <w:t>(aprašyti, kas buvo padaryta)</w:t>
            </w:r>
            <w:r w:rsidRPr="00404FDC">
              <w:rPr>
                <w:rFonts w:ascii="Times New Roman" w:eastAsia="Times New Roman" w:hAnsi="Times New Roman" w:cs="Times New Roman"/>
                <w:b/>
                <w:color w:val="000000"/>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59B93AA6" w14:textId="77777777" w:rsidR="00404FDC" w:rsidRPr="00404FDC" w:rsidRDefault="00404FDC" w:rsidP="00404FDC">
            <w:pPr>
              <w:ind w:left="70" w:right="129"/>
              <w:jc w:val="center"/>
              <w:rPr>
                <w:rFonts w:ascii="Times New Roman" w:eastAsia="Times New Roman" w:hAnsi="Times New Roman" w:cs="Times New Roman"/>
                <w:b/>
                <w:color w:val="000000"/>
                <w:sz w:val="24"/>
              </w:rPr>
            </w:pPr>
            <w:r w:rsidRPr="00404FDC">
              <w:rPr>
                <w:rFonts w:ascii="Times New Roman" w:eastAsia="Times New Roman" w:hAnsi="Times New Roman" w:cs="Times New Roman"/>
                <w:b/>
                <w:color w:val="000000"/>
                <w:sz w:val="24"/>
              </w:rPr>
              <w:t xml:space="preserve">Iš dalies </w:t>
            </w:r>
          </w:p>
          <w:p w14:paraId="320BC9BF" w14:textId="77777777" w:rsidR="00404FDC" w:rsidRPr="00404FDC" w:rsidRDefault="00404FDC" w:rsidP="00404FDC">
            <w:pPr>
              <w:ind w:left="70" w:right="129"/>
              <w:jc w:val="center"/>
              <w:rPr>
                <w:rFonts w:ascii="Times New Roman" w:eastAsia="Times New Roman" w:hAnsi="Times New Roman" w:cs="Times New Roman"/>
                <w:color w:val="000000"/>
                <w:sz w:val="24"/>
              </w:rPr>
            </w:pPr>
            <w:r w:rsidRPr="00404FDC">
              <w:rPr>
                <w:rFonts w:ascii="Times New Roman" w:eastAsia="Times New Roman" w:hAnsi="Times New Roman" w:cs="Times New Roman"/>
                <w:b/>
                <w:i/>
                <w:color w:val="000000"/>
                <w:sz w:val="24"/>
              </w:rPr>
              <w:t>(aprašyti, kas buvo įgyvendinta ir kas ne )</w:t>
            </w:r>
            <w:r w:rsidRPr="00404FDC">
              <w:rPr>
                <w:rFonts w:ascii="Times New Roman" w:eastAsia="Times New Roman" w:hAnsi="Times New Roman" w:cs="Times New Roman"/>
                <w:b/>
                <w:color w:val="000000"/>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09477D41" w14:textId="77777777" w:rsidR="00404FDC" w:rsidRPr="00404FDC" w:rsidRDefault="00404FDC" w:rsidP="00404FDC">
            <w:pPr>
              <w:spacing w:after="26"/>
              <w:ind w:right="60"/>
              <w:jc w:val="center"/>
              <w:rPr>
                <w:rFonts w:ascii="Times New Roman" w:eastAsia="Times New Roman" w:hAnsi="Times New Roman" w:cs="Times New Roman"/>
                <w:color w:val="000000"/>
                <w:sz w:val="24"/>
              </w:rPr>
            </w:pPr>
            <w:r w:rsidRPr="00404FDC">
              <w:rPr>
                <w:rFonts w:ascii="Times New Roman" w:eastAsia="Times New Roman" w:hAnsi="Times New Roman" w:cs="Times New Roman"/>
                <w:b/>
                <w:color w:val="000000"/>
                <w:sz w:val="24"/>
              </w:rPr>
              <w:t xml:space="preserve">Ne </w:t>
            </w:r>
          </w:p>
          <w:p w14:paraId="169CEA6D" w14:textId="77777777" w:rsidR="00404FDC" w:rsidRPr="00404FDC" w:rsidRDefault="00404FDC" w:rsidP="00404FDC">
            <w:pPr>
              <w:ind w:left="22"/>
              <w:rPr>
                <w:rFonts w:ascii="Times New Roman" w:eastAsia="Times New Roman" w:hAnsi="Times New Roman" w:cs="Times New Roman"/>
                <w:color w:val="000000"/>
                <w:sz w:val="24"/>
              </w:rPr>
            </w:pPr>
            <w:r w:rsidRPr="00404FDC">
              <w:rPr>
                <w:rFonts w:ascii="Times New Roman" w:eastAsia="Times New Roman" w:hAnsi="Times New Roman" w:cs="Times New Roman"/>
                <w:b/>
                <w:i/>
                <w:color w:val="000000"/>
                <w:sz w:val="24"/>
              </w:rPr>
              <w:t>(aprašyti, kas nebuvo įgyvendinta)</w:t>
            </w:r>
            <w:r w:rsidRPr="00404FDC">
              <w:rPr>
                <w:rFonts w:ascii="Times New Roman" w:eastAsia="Times New Roman" w:hAnsi="Times New Roman" w:cs="Times New Roman"/>
                <w:b/>
                <w:color w:val="000000"/>
                <w:sz w:val="24"/>
              </w:rPr>
              <w:t xml:space="preserve"> </w:t>
            </w:r>
          </w:p>
        </w:tc>
      </w:tr>
      <w:tr w:rsidR="00404FDC" w:rsidRPr="00404FDC" w14:paraId="208559D1" w14:textId="77777777" w:rsidTr="00297531">
        <w:trPr>
          <w:trHeight w:val="562"/>
        </w:trPr>
        <w:tc>
          <w:tcPr>
            <w:tcW w:w="3183" w:type="dxa"/>
            <w:tcBorders>
              <w:top w:val="single" w:sz="4" w:space="0" w:color="000000"/>
              <w:left w:val="single" w:sz="4" w:space="0" w:color="000000"/>
              <w:bottom w:val="single" w:sz="4" w:space="0" w:color="000000"/>
              <w:right w:val="single" w:sz="4" w:space="0" w:color="000000"/>
            </w:tcBorders>
          </w:tcPr>
          <w:p w14:paraId="761DF018" w14:textId="77777777" w:rsidR="00404FDC" w:rsidRPr="00404FDC" w:rsidRDefault="00404FDC" w:rsidP="00404FDC">
            <w:pPr>
              <w:ind w:left="3"/>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Ar priemonė </w:t>
            </w:r>
            <w:r w:rsidRPr="00404FDC">
              <w:rPr>
                <w:rFonts w:ascii="Times New Roman" w:eastAsia="Times New Roman" w:hAnsi="Times New Roman" w:cs="Times New Roman"/>
                <w:color w:val="000000"/>
                <w:sz w:val="24"/>
              </w:rPr>
              <w:tab/>
              <w:t xml:space="preserve">buvo įgyvendinta? </w:t>
            </w:r>
          </w:p>
        </w:tc>
        <w:tc>
          <w:tcPr>
            <w:tcW w:w="3611" w:type="dxa"/>
            <w:tcBorders>
              <w:top w:val="single" w:sz="4" w:space="0" w:color="000000"/>
              <w:left w:val="single" w:sz="4" w:space="0" w:color="000000"/>
              <w:bottom w:val="single" w:sz="4" w:space="0" w:color="000000"/>
              <w:right w:val="single" w:sz="4" w:space="0" w:color="000000"/>
            </w:tcBorders>
          </w:tcPr>
          <w:p w14:paraId="7590C240" w14:textId="77777777" w:rsidR="00404FDC" w:rsidRPr="00404FDC" w:rsidRDefault="00404FDC" w:rsidP="00404FDC">
            <w:pPr>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4D790311"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367779B8"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r>
      <w:tr w:rsidR="00404FDC" w:rsidRPr="00404FDC" w14:paraId="0E9476D8" w14:textId="77777777" w:rsidTr="00297531">
        <w:trPr>
          <w:trHeight w:val="842"/>
        </w:trPr>
        <w:tc>
          <w:tcPr>
            <w:tcW w:w="3183" w:type="dxa"/>
            <w:tcBorders>
              <w:top w:val="single" w:sz="4" w:space="0" w:color="000000"/>
              <w:left w:val="single" w:sz="4" w:space="0" w:color="000000"/>
              <w:bottom w:val="single" w:sz="4" w:space="0" w:color="000000"/>
              <w:right w:val="single" w:sz="4" w:space="0" w:color="000000"/>
            </w:tcBorders>
          </w:tcPr>
          <w:p w14:paraId="36D375D3" w14:textId="77777777" w:rsidR="00404FDC" w:rsidRPr="00404FDC" w:rsidRDefault="00404FDC" w:rsidP="00404FDC">
            <w:pPr>
              <w:ind w:left="3"/>
              <w:jc w:val="both"/>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Ar priemonė turėjo tokį poveikį, kurio buvo siekiama? </w:t>
            </w:r>
          </w:p>
        </w:tc>
        <w:tc>
          <w:tcPr>
            <w:tcW w:w="3611" w:type="dxa"/>
            <w:tcBorders>
              <w:top w:val="single" w:sz="4" w:space="0" w:color="000000"/>
              <w:left w:val="single" w:sz="4" w:space="0" w:color="000000"/>
              <w:bottom w:val="single" w:sz="4" w:space="0" w:color="000000"/>
              <w:right w:val="single" w:sz="4" w:space="0" w:color="000000"/>
            </w:tcBorders>
          </w:tcPr>
          <w:p w14:paraId="695C03C1" w14:textId="77777777" w:rsidR="00404FDC" w:rsidRPr="00404FDC" w:rsidRDefault="00404FDC" w:rsidP="00404FDC">
            <w:pPr>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A08F6BB"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14EE21D4"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r>
      <w:tr w:rsidR="00404FDC" w:rsidRPr="00404FDC" w14:paraId="5500B49B" w14:textId="77777777" w:rsidTr="00297531">
        <w:trPr>
          <w:trHeight w:val="441"/>
        </w:trPr>
        <w:tc>
          <w:tcPr>
            <w:tcW w:w="3183" w:type="dxa"/>
            <w:tcBorders>
              <w:top w:val="single" w:sz="4" w:space="0" w:color="000000"/>
              <w:left w:val="single" w:sz="4" w:space="0" w:color="000000"/>
              <w:bottom w:val="single" w:sz="4" w:space="0" w:color="000000"/>
              <w:right w:val="single" w:sz="4" w:space="0" w:color="000000"/>
            </w:tcBorders>
          </w:tcPr>
          <w:p w14:paraId="709FF21D" w14:textId="77777777" w:rsidR="00404FDC" w:rsidRPr="00404FDC" w:rsidRDefault="00404FDC" w:rsidP="00404FDC">
            <w:pPr>
              <w:ind w:left="3"/>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Ar priemonė buvo tobulinta? </w:t>
            </w:r>
          </w:p>
          <w:p w14:paraId="431844D6" w14:textId="77777777" w:rsidR="00404FDC" w:rsidRPr="00404FDC" w:rsidRDefault="00404FDC" w:rsidP="00404FDC">
            <w:pPr>
              <w:ind w:left="3"/>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3611" w:type="dxa"/>
            <w:tcBorders>
              <w:top w:val="single" w:sz="4" w:space="0" w:color="000000"/>
              <w:left w:val="single" w:sz="4" w:space="0" w:color="000000"/>
              <w:bottom w:val="single" w:sz="4" w:space="0" w:color="000000"/>
              <w:right w:val="single" w:sz="4" w:space="0" w:color="000000"/>
            </w:tcBorders>
          </w:tcPr>
          <w:p w14:paraId="15159ACA" w14:textId="77777777" w:rsidR="00404FDC" w:rsidRPr="00404FDC" w:rsidRDefault="00404FDC" w:rsidP="00404FDC">
            <w:pPr>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8DFF113"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23060DC"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r>
      <w:tr w:rsidR="00404FDC" w:rsidRPr="00404FDC" w14:paraId="2643A8FB" w14:textId="77777777" w:rsidTr="00297531">
        <w:trPr>
          <w:trHeight w:val="562"/>
        </w:trPr>
        <w:tc>
          <w:tcPr>
            <w:tcW w:w="3183" w:type="dxa"/>
            <w:tcBorders>
              <w:top w:val="single" w:sz="4" w:space="0" w:color="000000"/>
              <w:left w:val="single" w:sz="4" w:space="0" w:color="000000"/>
              <w:bottom w:val="single" w:sz="4" w:space="0" w:color="000000"/>
              <w:right w:val="single" w:sz="4" w:space="0" w:color="000000"/>
            </w:tcBorders>
          </w:tcPr>
          <w:p w14:paraId="171D929A" w14:textId="77777777" w:rsidR="00404FDC" w:rsidRPr="00404FDC" w:rsidRDefault="00404FDC" w:rsidP="00404FDC">
            <w:pPr>
              <w:ind w:left="3"/>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Ar buvo numatytas priemonės tęstinumas? </w:t>
            </w:r>
          </w:p>
        </w:tc>
        <w:tc>
          <w:tcPr>
            <w:tcW w:w="3611" w:type="dxa"/>
            <w:tcBorders>
              <w:top w:val="single" w:sz="4" w:space="0" w:color="000000"/>
              <w:left w:val="single" w:sz="4" w:space="0" w:color="000000"/>
              <w:bottom w:val="single" w:sz="4" w:space="0" w:color="000000"/>
              <w:right w:val="single" w:sz="4" w:space="0" w:color="000000"/>
            </w:tcBorders>
          </w:tcPr>
          <w:p w14:paraId="648DCDD3" w14:textId="77777777" w:rsidR="00404FDC" w:rsidRPr="00404FDC" w:rsidRDefault="00404FDC" w:rsidP="00404FDC">
            <w:pPr>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2F1DF41D"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2B2ADBEC"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r>
      <w:tr w:rsidR="00404FDC" w:rsidRPr="00404FDC" w14:paraId="250F830E" w14:textId="77777777" w:rsidTr="00297531">
        <w:trPr>
          <w:trHeight w:val="1116"/>
        </w:trPr>
        <w:tc>
          <w:tcPr>
            <w:tcW w:w="3183" w:type="dxa"/>
            <w:tcBorders>
              <w:top w:val="single" w:sz="4" w:space="0" w:color="000000"/>
              <w:left w:val="single" w:sz="4" w:space="0" w:color="000000"/>
              <w:bottom w:val="single" w:sz="4" w:space="0" w:color="000000"/>
              <w:right w:val="single" w:sz="4" w:space="0" w:color="000000"/>
            </w:tcBorders>
          </w:tcPr>
          <w:p w14:paraId="0CB65A29" w14:textId="77777777" w:rsidR="00404FDC" w:rsidRPr="00404FDC" w:rsidRDefault="00404FDC" w:rsidP="00404FDC">
            <w:pPr>
              <w:ind w:left="3" w:right="58"/>
              <w:jc w:val="both"/>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Ar priemonė galėtų būti pateikiama kaip gerosios praktikos pavyzdys kitoms savivaldybėms? </w:t>
            </w:r>
          </w:p>
        </w:tc>
        <w:tc>
          <w:tcPr>
            <w:tcW w:w="3611" w:type="dxa"/>
            <w:tcBorders>
              <w:top w:val="single" w:sz="4" w:space="0" w:color="000000"/>
              <w:left w:val="single" w:sz="4" w:space="0" w:color="000000"/>
              <w:bottom w:val="single" w:sz="4" w:space="0" w:color="000000"/>
              <w:right w:val="single" w:sz="4" w:space="0" w:color="000000"/>
            </w:tcBorders>
          </w:tcPr>
          <w:p w14:paraId="4AAD9A7B" w14:textId="77777777" w:rsidR="00404FDC" w:rsidRPr="00404FDC" w:rsidRDefault="00404FDC" w:rsidP="00404FDC">
            <w:pPr>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10C3462"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4C4242F5" w14:textId="77777777" w:rsidR="00404FDC" w:rsidRPr="00404FDC" w:rsidRDefault="00404FDC" w:rsidP="00404FDC">
            <w:pPr>
              <w:ind w:left="2"/>
              <w:rPr>
                <w:rFonts w:ascii="Times New Roman" w:eastAsia="Times New Roman" w:hAnsi="Times New Roman" w:cs="Times New Roman"/>
                <w:color w:val="000000"/>
                <w:sz w:val="24"/>
              </w:rPr>
            </w:pPr>
            <w:r w:rsidRPr="00404FDC">
              <w:rPr>
                <w:rFonts w:ascii="Times New Roman" w:eastAsia="Times New Roman" w:hAnsi="Times New Roman" w:cs="Times New Roman"/>
                <w:color w:val="000000"/>
                <w:sz w:val="24"/>
              </w:rPr>
              <w:t xml:space="preserve"> </w:t>
            </w:r>
          </w:p>
        </w:tc>
      </w:tr>
    </w:tbl>
    <w:p w14:paraId="08C18424" w14:textId="1B28CB48" w:rsidR="000B49B4" w:rsidRPr="000C04F2" w:rsidRDefault="000B49B4" w:rsidP="00C247A0">
      <w:pPr>
        <w:autoSpaceDE w:val="0"/>
        <w:autoSpaceDN w:val="0"/>
        <w:spacing w:before="100" w:beforeAutospacing="1" w:after="0" w:line="240" w:lineRule="auto"/>
        <w:jc w:val="both"/>
        <w:rPr>
          <w:rFonts w:ascii="Times New Roman" w:eastAsia="Times New Roman" w:hAnsi="Times New Roman" w:cs="Times New Roman"/>
          <w:sz w:val="24"/>
          <w:szCs w:val="24"/>
          <w:lang w:eastAsia="lt-LT"/>
        </w:rPr>
      </w:pPr>
    </w:p>
    <w:p w14:paraId="05796737" w14:textId="0D3707BF" w:rsidR="000B49B4" w:rsidRPr="00B97E9C" w:rsidRDefault="000B49B4" w:rsidP="00B97E9C">
      <w:pPr>
        <w:autoSpaceDE w:val="0"/>
        <w:autoSpaceDN w:val="0"/>
        <w:spacing w:before="100" w:beforeAutospacing="1" w:after="0" w:line="240" w:lineRule="auto"/>
        <w:jc w:val="center"/>
        <w:rPr>
          <w:rFonts w:ascii="Times New Roman" w:eastAsia="Times New Roman" w:hAnsi="Times New Roman" w:cs="Times New Roman"/>
          <w:sz w:val="24"/>
          <w:szCs w:val="24"/>
          <w:lang w:eastAsia="lt-LT"/>
        </w:rPr>
      </w:pPr>
      <w:r w:rsidRPr="000C04F2">
        <w:rPr>
          <w:rFonts w:ascii="Times New Roman" w:eastAsia="Times New Roman" w:hAnsi="Times New Roman" w:cs="Times New Roman"/>
          <w:sz w:val="24"/>
          <w:szCs w:val="24"/>
          <w:lang w:eastAsia="lt-LT"/>
        </w:rPr>
        <w:t>_____________________ </w:t>
      </w:r>
    </w:p>
    <w:sectPr w:rsidR="000B49B4" w:rsidRPr="00B97E9C" w:rsidSect="00AA0921">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E15"/>
    <w:multiLevelType w:val="hybridMultilevel"/>
    <w:tmpl w:val="27369016"/>
    <w:lvl w:ilvl="0" w:tplc="483C95AE">
      <w:start w:val="1"/>
      <w:numFmt w:val="bullet"/>
      <w:lvlText w:val="•"/>
      <w:lvlJc w:val="left"/>
      <w:pPr>
        <w:ind w:left="1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00433A">
      <w:start w:val="1"/>
      <w:numFmt w:val="bullet"/>
      <w:lvlText w:val="o"/>
      <w:lvlJc w:val="left"/>
      <w:pPr>
        <w:ind w:left="2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4C3CAC">
      <w:start w:val="1"/>
      <w:numFmt w:val="bullet"/>
      <w:lvlText w:val="▪"/>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16ECE4">
      <w:start w:val="1"/>
      <w:numFmt w:val="bullet"/>
      <w:lvlText w:val="•"/>
      <w:lvlJc w:val="left"/>
      <w:pPr>
        <w:ind w:left="3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D47F36">
      <w:start w:val="1"/>
      <w:numFmt w:val="bullet"/>
      <w:lvlText w:val="o"/>
      <w:lvlJc w:val="left"/>
      <w:pPr>
        <w:ind w:left="44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BC1AF4">
      <w:start w:val="1"/>
      <w:numFmt w:val="bullet"/>
      <w:lvlText w:val="▪"/>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82D828">
      <w:start w:val="1"/>
      <w:numFmt w:val="bullet"/>
      <w:lvlText w:val="•"/>
      <w:lvlJc w:val="left"/>
      <w:pPr>
        <w:ind w:left="5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ACE03A">
      <w:start w:val="1"/>
      <w:numFmt w:val="bullet"/>
      <w:lvlText w:val="o"/>
      <w:lvlJc w:val="left"/>
      <w:pPr>
        <w:ind w:left="66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65E6E">
      <w:start w:val="1"/>
      <w:numFmt w:val="bullet"/>
      <w:lvlText w:val="▪"/>
      <w:lvlJc w:val="left"/>
      <w:pPr>
        <w:ind w:left="73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B4"/>
    <w:rsid w:val="000042EA"/>
    <w:rsid w:val="00014720"/>
    <w:rsid w:val="000B49B4"/>
    <w:rsid w:val="000C078B"/>
    <w:rsid w:val="00267C72"/>
    <w:rsid w:val="002925A2"/>
    <w:rsid w:val="002E5AD8"/>
    <w:rsid w:val="003250AA"/>
    <w:rsid w:val="003C0F53"/>
    <w:rsid w:val="003E5A8A"/>
    <w:rsid w:val="00404FDC"/>
    <w:rsid w:val="004B79C2"/>
    <w:rsid w:val="00571C70"/>
    <w:rsid w:val="005E26E2"/>
    <w:rsid w:val="006251C7"/>
    <w:rsid w:val="0077601F"/>
    <w:rsid w:val="00942A22"/>
    <w:rsid w:val="00971205"/>
    <w:rsid w:val="009B709B"/>
    <w:rsid w:val="009D51E7"/>
    <w:rsid w:val="00AA0921"/>
    <w:rsid w:val="00AC177F"/>
    <w:rsid w:val="00B91D53"/>
    <w:rsid w:val="00B97E9C"/>
    <w:rsid w:val="00C247A0"/>
    <w:rsid w:val="00C47EC2"/>
    <w:rsid w:val="00D2572E"/>
    <w:rsid w:val="00D67581"/>
    <w:rsid w:val="00DF47E1"/>
    <w:rsid w:val="00E9035E"/>
    <w:rsid w:val="00F03608"/>
    <w:rsid w:val="00F33A13"/>
    <w:rsid w:val="00F74BD1"/>
    <w:rsid w:val="00FC35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49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B709B"/>
    <w:pPr>
      <w:spacing w:after="0" w:line="240" w:lineRule="auto"/>
    </w:pPr>
  </w:style>
  <w:style w:type="table" w:customStyle="1" w:styleId="TableGrid">
    <w:name w:val="TableGrid"/>
    <w:rsid w:val="00404FDC"/>
    <w:pPr>
      <w:spacing w:after="0" w:line="240" w:lineRule="auto"/>
    </w:pPr>
    <w:rPr>
      <w:rFonts w:eastAsiaTheme="minorEastAsia"/>
      <w:lang w:eastAsia="lt-LT"/>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B49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B709B"/>
    <w:pPr>
      <w:spacing w:after="0" w:line="240" w:lineRule="auto"/>
    </w:pPr>
  </w:style>
  <w:style w:type="table" w:customStyle="1" w:styleId="TableGrid">
    <w:name w:val="TableGrid"/>
    <w:rsid w:val="00404FDC"/>
    <w:pPr>
      <w:spacing w:after="0" w:line="240" w:lineRule="auto"/>
    </w:pPr>
    <w:rPr>
      <w:rFonts w:eastAsiaTheme="minorEastAsia"/>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5277</Words>
  <Characters>3008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Beniulienė</dc:creator>
  <cp:lastModifiedBy>Windows User</cp:lastModifiedBy>
  <cp:revision>2</cp:revision>
  <cp:lastPrinted>2023-08-07T05:39:00Z</cp:lastPrinted>
  <dcterms:created xsi:type="dcterms:W3CDTF">2023-08-18T10:35:00Z</dcterms:created>
  <dcterms:modified xsi:type="dcterms:W3CDTF">2023-08-18T10:35:00Z</dcterms:modified>
</cp:coreProperties>
</file>