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F57DB" w14:textId="77777777" w:rsidR="007873D8" w:rsidRPr="00DD283D" w:rsidRDefault="007873D8" w:rsidP="007873D8">
      <w:pPr>
        <w:spacing w:after="0" w:line="240" w:lineRule="auto"/>
        <w:ind w:left="5184" w:firstLine="1296"/>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PATVIRTINTA</w:t>
      </w:r>
    </w:p>
    <w:p w14:paraId="4624B637" w14:textId="77777777" w:rsidR="007873D8" w:rsidRDefault="007873D8" w:rsidP="007873D8">
      <w:pPr>
        <w:spacing w:after="0" w:line="240" w:lineRule="auto"/>
        <w:ind w:left="5184" w:firstLine="1296"/>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Kupiškio</w:t>
      </w:r>
      <w:r w:rsidRPr="00DD283D">
        <w:rPr>
          <w:rFonts w:ascii="Times New Roman" w:eastAsia="Times New Roman" w:hAnsi="Times New Roman" w:cs="Times New Roman"/>
          <w:kern w:val="0"/>
          <w:sz w:val="24"/>
          <w:szCs w:val="24"/>
          <w:lang w:eastAsia="lt-LT"/>
          <w14:ligatures w14:val="none"/>
        </w:rPr>
        <w:t xml:space="preserve"> rajono savivaldybės</w:t>
      </w:r>
    </w:p>
    <w:p w14:paraId="64E9C2B8" w14:textId="0CB2E5C0" w:rsidR="007873D8" w:rsidRPr="00DD283D" w:rsidRDefault="007873D8" w:rsidP="007873D8">
      <w:pPr>
        <w:spacing w:after="0" w:line="240" w:lineRule="auto"/>
        <w:ind w:left="5184" w:firstLine="1296"/>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administracijos direktoriaus</w:t>
      </w:r>
    </w:p>
    <w:p w14:paraId="76DFFCEF" w14:textId="03BA9EAC" w:rsidR="007873D8" w:rsidRPr="00DD283D" w:rsidRDefault="007873D8" w:rsidP="007873D8">
      <w:pPr>
        <w:spacing w:after="0" w:line="240" w:lineRule="auto"/>
        <w:ind w:left="5184" w:firstLine="1296"/>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4</w:t>
      </w:r>
      <w:r w:rsidRPr="00DD283D">
        <w:rPr>
          <w:rFonts w:ascii="Times New Roman" w:eastAsia="Times New Roman" w:hAnsi="Times New Roman" w:cs="Times New Roman"/>
          <w:kern w:val="0"/>
          <w:sz w:val="24"/>
          <w:szCs w:val="24"/>
          <w:lang w:eastAsia="lt-LT"/>
          <w14:ligatures w14:val="none"/>
        </w:rPr>
        <w:t xml:space="preserve"> m. </w:t>
      </w:r>
      <w:r>
        <w:rPr>
          <w:rFonts w:ascii="Times New Roman" w:eastAsia="Times New Roman" w:hAnsi="Times New Roman" w:cs="Times New Roman"/>
          <w:kern w:val="0"/>
          <w:sz w:val="24"/>
          <w:szCs w:val="24"/>
          <w:lang w:eastAsia="lt-LT"/>
          <w14:ligatures w14:val="none"/>
        </w:rPr>
        <w:t xml:space="preserve">kovo     </w:t>
      </w:r>
      <w:r w:rsidRPr="00DD283D">
        <w:rPr>
          <w:rFonts w:ascii="Times New Roman" w:eastAsia="Times New Roman" w:hAnsi="Times New Roman" w:cs="Times New Roman"/>
          <w:kern w:val="0"/>
          <w:sz w:val="24"/>
          <w:szCs w:val="24"/>
          <w:lang w:eastAsia="lt-LT"/>
          <w14:ligatures w14:val="none"/>
        </w:rPr>
        <w:t>d.</w:t>
      </w:r>
    </w:p>
    <w:p w14:paraId="7031B8E0" w14:textId="281AF688" w:rsidR="007873D8" w:rsidRPr="00DD283D" w:rsidRDefault="007873D8" w:rsidP="00F97539">
      <w:pPr>
        <w:spacing w:after="0" w:line="240" w:lineRule="auto"/>
        <w:ind w:left="5184" w:firstLine="1296"/>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xml:space="preserve">įsakymu Nr. </w:t>
      </w:r>
      <w:r>
        <w:rPr>
          <w:rFonts w:ascii="Times New Roman" w:eastAsia="Times New Roman" w:hAnsi="Times New Roman" w:cs="Times New Roman"/>
          <w:kern w:val="0"/>
          <w:sz w:val="24"/>
          <w:szCs w:val="24"/>
          <w:lang w:eastAsia="lt-LT"/>
          <w14:ligatures w14:val="none"/>
        </w:rPr>
        <w:t>ADV-</w:t>
      </w:r>
      <w:r w:rsidRPr="00DD283D">
        <w:rPr>
          <w:rFonts w:ascii="Times New Roman" w:eastAsia="Times New Roman" w:hAnsi="Times New Roman" w:cs="Times New Roman"/>
          <w:b/>
          <w:bCs/>
          <w:kern w:val="0"/>
          <w:sz w:val="24"/>
          <w:szCs w:val="24"/>
          <w:lang w:eastAsia="lt-LT"/>
          <w14:ligatures w14:val="none"/>
        </w:rPr>
        <w:t> </w:t>
      </w:r>
    </w:p>
    <w:p w14:paraId="77305333" w14:textId="577ADBD1" w:rsidR="007873D8" w:rsidRDefault="007873D8" w:rsidP="00F97539">
      <w:pPr>
        <w:spacing w:before="100" w:beforeAutospacing="1"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xml:space="preserve">INFORMACIJOS PAGAL LIETUVOS RESPUBLIKOS PRANEŠĖJŲ APSAUGOS ĮSTATYMĄ TEIKIMO </w:t>
      </w:r>
      <w:r>
        <w:rPr>
          <w:rFonts w:ascii="Times New Roman" w:eastAsia="Times New Roman" w:hAnsi="Times New Roman" w:cs="Times New Roman"/>
          <w:b/>
          <w:bCs/>
          <w:kern w:val="0"/>
          <w:sz w:val="24"/>
          <w:szCs w:val="24"/>
          <w:lang w:eastAsia="lt-LT"/>
          <w14:ligatures w14:val="none"/>
        </w:rPr>
        <w:t>KUPIŠKIO</w:t>
      </w:r>
      <w:r w:rsidRPr="00DD283D">
        <w:rPr>
          <w:rFonts w:ascii="Times New Roman" w:eastAsia="Times New Roman" w:hAnsi="Times New Roman" w:cs="Times New Roman"/>
          <w:b/>
          <w:bCs/>
          <w:kern w:val="0"/>
          <w:sz w:val="24"/>
          <w:szCs w:val="24"/>
          <w:lang w:eastAsia="lt-LT"/>
          <w14:ligatures w14:val="none"/>
        </w:rPr>
        <w:t xml:space="preserve"> RAJONO SAVIVALDYBĖS ADMINISTRACIJOJE TVARKOS APRAŠAS</w:t>
      </w:r>
    </w:p>
    <w:p w14:paraId="1F4FCD93" w14:textId="77777777" w:rsidR="00F97539" w:rsidRPr="00DD283D" w:rsidRDefault="00F97539" w:rsidP="00F97539">
      <w:pPr>
        <w:spacing w:before="100" w:beforeAutospacing="1" w:after="0" w:line="240" w:lineRule="auto"/>
        <w:jc w:val="center"/>
        <w:rPr>
          <w:rFonts w:ascii="Times New Roman" w:eastAsia="Times New Roman" w:hAnsi="Times New Roman" w:cs="Times New Roman"/>
          <w:kern w:val="0"/>
          <w:sz w:val="24"/>
          <w:szCs w:val="24"/>
          <w:lang w:eastAsia="lt-LT"/>
          <w14:ligatures w14:val="none"/>
        </w:rPr>
      </w:pPr>
    </w:p>
    <w:p w14:paraId="13F4B82D" w14:textId="77777777" w:rsidR="007873D8" w:rsidRPr="00DD283D" w:rsidRDefault="007873D8" w:rsidP="00F97539">
      <w:pPr>
        <w:autoSpaceDE w:val="0"/>
        <w:autoSpaceDN w:val="0"/>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I SKYRIUS</w:t>
      </w:r>
    </w:p>
    <w:p w14:paraId="2E4A5883" w14:textId="77777777" w:rsidR="007873D8" w:rsidRPr="00DD283D" w:rsidRDefault="007873D8" w:rsidP="00F97539">
      <w:pPr>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BENDROSIOS NUOSTATOS</w:t>
      </w:r>
    </w:p>
    <w:p w14:paraId="75325BF9" w14:textId="77777777" w:rsidR="007873D8" w:rsidRPr="00DD283D" w:rsidRDefault="007873D8" w:rsidP="00F97539">
      <w:pPr>
        <w:spacing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27FF5D1D" w14:textId="404DC42A" w:rsidR="007873D8" w:rsidRPr="00CC14D9"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t>1.</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kern w:val="0"/>
          <w:sz w:val="24"/>
          <w:szCs w:val="24"/>
          <w:lang w:eastAsia="lt-LT"/>
          <w14:ligatures w14:val="none"/>
        </w:rPr>
        <w:t>Informacijos pagal Lietuvos Respublikos pranešėjų apsaugos įstatymą teikimo Kupiškio rajono savivaldybės administracijoje tvarkos aprašas (toliau – Aprašas) nustato informacijos apie Kupiškio rajono savivaldybės administracijoje (toliau – Savivaldybės administracija) galbūt rengiamą, daromą ar padarytą pažeidimą teikimo Savivaldybės administracijos vidiniu informacijos apie pažeidimus teikimo kanalu (toliau – vidinis kanalas), jos vertinimo, sprendimų priėmimo ir asmenų, pateikusių informaciją apie pažeidimus, konfidencialumo užtikrinimo tvarką.</w:t>
      </w:r>
    </w:p>
    <w:p w14:paraId="0AA3EC8B" w14:textId="77777777" w:rsidR="007873D8" w:rsidRPr="00CC14D9"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t>2.</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kern w:val="0"/>
          <w:sz w:val="24"/>
          <w:szCs w:val="24"/>
          <w:lang w:eastAsia="lt-LT"/>
          <w14:ligatures w14:val="none"/>
        </w:rPr>
        <w:t>Informacijos apie pažeidimus teikimo pagrindai ir aplinkybės, kurioms esant gali būti teikiama informacija apie pažeidimus, nustatyti Lietuvos Respublikos pranešėjų apsaugos įstatymo (toliau – Pranešėjų apsaugos įstatymas) 3 straipsnyje, Vidinių informacijos apie pažeidimus teikimo kanalų įdiegimo ir jų funkcionavimo užtikrinimo tvarkos aprašo, patvirtinto Lietuvos Respublikos Vyriausybės 2018 m. lapkričio 14 d. nutarimu Nr. 1133 „Dėl Lietuvos Respublikos pranešėjų apsaugos įstatymo įgyvendinimo“, 8 ir 9 punktuose ir šiame Apraše.</w:t>
      </w:r>
    </w:p>
    <w:p w14:paraId="4DB63D27" w14:textId="77777777" w:rsidR="007873D8" w:rsidRPr="00CC14D9"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t>3.</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kern w:val="0"/>
          <w:sz w:val="24"/>
          <w:szCs w:val="24"/>
          <w:lang w:eastAsia="lt-LT"/>
          <w14:ligatures w14:val="none"/>
        </w:rPr>
        <w:t>Apraše vartojamos sąvokos:</w:t>
      </w:r>
    </w:p>
    <w:p w14:paraId="6354E4E5" w14:textId="77777777" w:rsidR="007873D8" w:rsidRPr="00CC14D9"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t>3.1.</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b/>
          <w:bCs/>
          <w:kern w:val="0"/>
          <w:sz w:val="24"/>
          <w:szCs w:val="24"/>
          <w:lang w:eastAsia="lt-LT"/>
          <w14:ligatures w14:val="none"/>
        </w:rPr>
        <w:t>Informaciją apie pažeidimą teikiantis asmuo</w:t>
      </w:r>
      <w:r w:rsidRPr="00CC14D9">
        <w:rPr>
          <w:rFonts w:ascii="Times New Roman" w:eastAsia="Times New Roman" w:hAnsi="Times New Roman" w:cs="Times New Roman"/>
          <w:kern w:val="0"/>
          <w:sz w:val="24"/>
          <w:szCs w:val="24"/>
          <w:lang w:eastAsia="lt-LT"/>
          <w14:ligatures w14:val="none"/>
        </w:rPr>
        <w:t xml:space="preserve"> – fizinis asmuo, pateikiantis informaciją apie pažeidimą Savivaldybės administracijoje, apie kurį sužinojo iš savo turimų ar turėtų tarnybos, darbo ar sutartinių (konsultavimo, rangos, subrangos, stažuotės, praktikos, savanoriškos veiklos ir pan.) santykių su Savivaldybės administracija arba įdarbinimo ar kitų </w:t>
      </w:r>
      <w:proofErr w:type="spellStart"/>
      <w:r w:rsidRPr="00CC14D9">
        <w:rPr>
          <w:rFonts w:ascii="Times New Roman" w:eastAsia="Times New Roman" w:hAnsi="Times New Roman" w:cs="Times New Roman"/>
          <w:kern w:val="0"/>
          <w:sz w:val="24"/>
          <w:szCs w:val="24"/>
          <w:lang w:eastAsia="lt-LT"/>
          <w14:ligatures w14:val="none"/>
        </w:rPr>
        <w:t>ikisutartinių</w:t>
      </w:r>
      <w:proofErr w:type="spellEnd"/>
      <w:r w:rsidRPr="00CC14D9">
        <w:rPr>
          <w:rFonts w:ascii="Times New Roman" w:eastAsia="Times New Roman" w:hAnsi="Times New Roman" w:cs="Times New Roman"/>
          <w:kern w:val="0"/>
          <w:sz w:val="24"/>
          <w:szCs w:val="24"/>
          <w:lang w:eastAsia="lt-LT"/>
          <w14:ligatures w14:val="none"/>
        </w:rPr>
        <w:t xml:space="preserve"> santykių metu, taip pat informaciją apie pažeidimą pateikiantis savarankiškai dirbančio asmens statusą turintis asmuo, įskaitant savanorius ir apmokamus ar neapmokamus stažuotojus, arba bet kuris fizinis asmuo, dirbantis prižiūrint ir vadovaujant rangovams, subrangovams ir (ar) tiekėjams;</w:t>
      </w:r>
    </w:p>
    <w:p w14:paraId="4ADE1C54" w14:textId="77777777" w:rsidR="007873D8" w:rsidRPr="00CC14D9"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t>3.2.</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b/>
          <w:bCs/>
          <w:kern w:val="0"/>
          <w:sz w:val="24"/>
          <w:szCs w:val="24"/>
          <w:lang w:eastAsia="lt-LT"/>
          <w14:ligatures w14:val="none"/>
        </w:rPr>
        <w:t>Kompetentingas subjektas</w:t>
      </w:r>
      <w:r w:rsidRPr="00CC14D9">
        <w:rPr>
          <w:rFonts w:ascii="Times New Roman" w:eastAsia="Times New Roman" w:hAnsi="Times New Roman" w:cs="Times New Roman"/>
          <w:kern w:val="0"/>
          <w:sz w:val="24"/>
          <w:szCs w:val="24"/>
          <w:lang w:eastAsia="lt-LT"/>
          <w14:ligatures w14:val="none"/>
        </w:rPr>
        <w:t xml:space="preserve"> – Savivaldybės administracijoje paskirtas už korupcijai atsparios aplinkos kūrimą atsakingas asmuo, kuris administruoja vidinį informacijos apie pažeidimus teikimo kanalą, nagrinėja juo gautą informaciją apie pažeidimus, užtikrina asmens, pateikusio informaciją apie pažeidimus, konfidencialumą;</w:t>
      </w:r>
    </w:p>
    <w:p w14:paraId="45F19503" w14:textId="77777777" w:rsidR="007873D8" w:rsidRPr="00CC14D9"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lastRenderedPageBreak/>
        <w:t>3.3.</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b/>
          <w:bCs/>
          <w:kern w:val="0"/>
          <w:sz w:val="24"/>
          <w:szCs w:val="24"/>
          <w:lang w:eastAsia="lt-LT"/>
          <w14:ligatures w14:val="none"/>
        </w:rPr>
        <w:t>Pažeidimas</w:t>
      </w:r>
      <w:r w:rsidRPr="00CC14D9">
        <w:rPr>
          <w:rFonts w:ascii="Times New Roman" w:eastAsia="Times New Roman" w:hAnsi="Times New Roman" w:cs="Times New Roman"/>
          <w:kern w:val="0"/>
          <w:sz w:val="24"/>
          <w:szCs w:val="24"/>
          <w:lang w:eastAsia="lt-LT"/>
          <w14:ligatures w14:val="none"/>
        </w:rPr>
        <w:t xml:space="preserve"> – Savivaldybės administracijoje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w:t>
      </w:r>
    </w:p>
    <w:p w14:paraId="5FEE6D67" w14:textId="77777777" w:rsidR="007873D8" w:rsidRPr="00CC14D9"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t>3.4.</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b/>
          <w:bCs/>
          <w:kern w:val="0"/>
          <w:sz w:val="24"/>
          <w:szCs w:val="24"/>
          <w:lang w:eastAsia="lt-LT"/>
          <w14:ligatures w14:val="none"/>
        </w:rPr>
        <w:t>Pranešėjas</w:t>
      </w:r>
      <w:r w:rsidRPr="00CC14D9">
        <w:rPr>
          <w:rFonts w:ascii="Times New Roman" w:eastAsia="Times New Roman" w:hAnsi="Times New Roman" w:cs="Times New Roman"/>
          <w:kern w:val="0"/>
          <w:sz w:val="24"/>
          <w:szCs w:val="24"/>
          <w:lang w:eastAsia="lt-LT"/>
          <w14:ligatures w14:val="none"/>
        </w:rPr>
        <w:t xml:space="preserve"> – Pranešėjų apsaugos įstatymo 2 straipsnio 2 dalyje nurodytas asmuo, kurį kompetentingas subjektas pripažįsta pranešėju;</w:t>
      </w:r>
    </w:p>
    <w:p w14:paraId="58E7F609" w14:textId="77777777" w:rsidR="007873D8" w:rsidRPr="00CC14D9"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t>3.5.</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b/>
          <w:bCs/>
          <w:kern w:val="0"/>
          <w:sz w:val="24"/>
          <w:szCs w:val="24"/>
          <w:lang w:eastAsia="lt-LT"/>
          <w14:ligatures w14:val="none"/>
        </w:rPr>
        <w:t>Vidinis informacijos apie pažeidimus teikimo kanalas</w:t>
      </w:r>
      <w:r w:rsidRPr="00CC14D9">
        <w:rPr>
          <w:rFonts w:ascii="Times New Roman" w:eastAsia="Times New Roman" w:hAnsi="Times New Roman" w:cs="Times New Roman"/>
          <w:kern w:val="0"/>
          <w:sz w:val="24"/>
          <w:szCs w:val="24"/>
          <w:lang w:eastAsia="lt-LT"/>
          <w14:ligatures w14:val="none"/>
        </w:rPr>
        <w:t xml:space="preserve"> – Savivaldybės administracijoje sukurta ir taikoma informacijos apie pažeidimus teikimo, tyrimo ir asmens informavimo procedūra.</w:t>
      </w:r>
    </w:p>
    <w:p w14:paraId="55D6AD81" w14:textId="77777777" w:rsidR="007873D8" w:rsidRPr="00CC14D9"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CC14D9">
        <w:rPr>
          <w:rFonts w:ascii="Times New Roman" w:eastAsia="Times New Roman" w:hAnsi="Times New Roman" w:cs="Times New Roman"/>
          <w:kern w:val="0"/>
          <w:sz w:val="24"/>
          <w:szCs w:val="24"/>
          <w:lang w:eastAsia="lt-LT"/>
          <w14:ligatures w14:val="none"/>
        </w:rPr>
        <w:t>3.6.</w:t>
      </w:r>
      <w:r w:rsidRPr="00CC14D9">
        <w:rPr>
          <w:rFonts w:ascii="Times New Roman" w:eastAsia="Times New Roman" w:hAnsi="Times New Roman" w:cs="Times New Roman"/>
          <w:kern w:val="0"/>
          <w:sz w:val="14"/>
          <w:szCs w:val="14"/>
          <w:lang w:eastAsia="lt-LT"/>
          <w14:ligatures w14:val="none"/>
        </w:rPr>
        <w:t xml:space="preserve">   </w:t>
      </w:r>
      <w:r w:rsidRPr="00CC14D9">
        <w:rPr>
          <w:rFonts w:ascii="Times New Roman" w:eastAsia="Times New Roman" w:hAnsi="Times New Roman" w:cs="Times New Roman"/>
          <w:kern w:val="0"/>
          <w:sz w:val="24"/>
          <w:szCs w:val="24"/>
          <w:lang w:eastAsia="lt-LT"/>
          <w14:ligatures w14:val="none"/>
        </w:rPr>
        <w:t xml:space="preserve">kitos Apraše vartojamos sąvokos suprantamos taip, kaip jos apibrėžtos Pranešėjų apsaugos įstatyme ir kituose pranešėjų apsaugą reglamentuojančiuose teisės aktuose. </w:t>
      </w:r>
    </w:p>
    <w:p w14:paraId="27CB1FD5" w14:textId="77777777" w:rsidR="007873D8" w:rsidRPr="00DD283D" w:rsidRDefault="007873D8" w:rsidP="007873D8">
      <w:pPr>
        <w:autoSpaceDN w:val="0"/>
        <w:spacing w:after="0" w:line="240" w:lineRule="auto"/>
        <w:ind w:left="851"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3690EC6C" w14:textId="77777777" w:rsidR="007873D8" w:rsidRPr="00DD283D" w:rsidRDefault="007873D8" w:rsidP="00F97539">
      <w:pPr>
        <w:autoSpaceDE w:val="0"/>
        <w:autoSpaceDN w:val="0"/>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II SKYRIUS</w:t>
      </w:r>
    </w:p>
    <w:p w14:paraId="70CAADFE" w14:textId="77777777" w:rsidR="007873D8" w:rsidRPr="00DD283D" w:rsidRDefault="007873D8" w:rsidP="00F97539">
      <w:pPr>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KOMPETENTINGAS SUBJEKTAS</w:t>
      </w:r>
    </w:p>
    <w:p w14:paraId="2A81E368" w14:textId="77777777" w:rsidR="007873D8" w:rsidRPr="00DD283D" w:rsidRDefault="007873D8" w:rsidP="00F97539">
      <w:pPr>
        <w:autoSpaceDN w:val="0"/>
        <w:spacing w:after="0" w:line="240" w:lineRule="auto"/>
        <w:ind w:left="851"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53FDE99E"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 xml:space="preserve">Kompetentingas subjektas, </w:t>
      </w:r>
      <w:r w:rsidRPr="00DD283D">
        <w:rPr>
          <w:rFonts w:ascii="TimesNewRomanPSMT" w:eastAsia="Times New Roman" w:hAnsi="TimesNewRomanPSMT" w:cs="Times New Roman"/>
          <w:kern w:val="0"/>
          <w:sz w:val="24"/>
          <w:szCs w:val="24"/>
          <w:lang w:eastAsia="lt-LT"/>
          <w14:ligatures w14:val="none"/>
        </w:rPr>
        <w:t>įgyvendindamas Aprašo reikalavimus, atlieka šias funkcijas</w:t>
      </w:r>
      <w:r w:rsidRPr="00DD283D">
        <w:rPr>
          <w:rFonts w:ascii="Times New Roman" w:eastAsia="Times New Roman" w:hAnsi="Times New Roman" w:cs="Times New Roman"/>
          <w:kern w:val="0"/>
          <w:sz w:val="24"/>
          <w:szCs w:val="24"/>
          <w:lang w:eastAsia="lt-LT"/>
          <w14:ligatures w14:val="none"/>
        </w:rPr>
        <w:t>:</w:t>
      </w:r>
    </w:p>
    <w:p w14:paraId="4EF82E43"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administruoja vidinį kanalą;</w:t>
      </w:r>
    </w:p>
    <w:p w14:paraId="22138E58"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analizuoja ir tiria vidiniu kanalu gautą informaciją;</w:t>
      </w:r>
    </w:p>
    <w:p w14:paraId="63487CD0"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4.3.</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 xml:space="preserve">užtikrina </w:t>
      </w:r>
      <w:r w:rsidRPr="00DD283D">
        <w:rPr>
          <w:rFonts w:ascii="TimesNewRomanPSMT" w:eastAsia="Times New Roman" w:hAnsi="TimesNewRomanPSMT" w:cs="Times New Roman"/>
          <w:kern w:val="0"/>
          <w:sz w:val="24"/>
          <w:szCs w:val="24"/>
          <w:lang w:eastAsia="lt-LT"/>
          <w14:ligatures w14:val="none"/>
        </w:rPr>
        <w:t>vidiniu kanalu informaciją apie pažeidimą pateikusio asmens ir gautos informacijos konfidencialumą</w:t>
      </w:r>
      <w:r w:rsidRPr="00DD283D">
        <w:rPr>
          <w:rFonts w:ascii="Times New Roman" w:eastAsia="Times New Roman" w:hAnsi="Times New Roman" w:cs="Times New Roman"/>
          <w:kern w:val="0"/>
          <w:sz w:val="24"/>
          <w:szCs w:val="24"/>
          <w:lang w:eastAsia="lt-LT"/>
          <w14:ligatures w14:val="none"/>
        </w:rPr>
        <w:t>;</w:t>
      </w:r>
    </w:p>
    <w:p w14:paraId="6EE93644"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4.4.</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 xml:space="preserve">bendradarbiauja </w:t>
      </w:r>
      <w:r w:rsidRPr="00DD283D">
        <w:rPr>
          <w:rFonts w:ascii="TimesNewRomanPSMT" w:eastAsia="Times New Roman" w:hAnsi="TimesNewRomanPSMT" w:cs="Times New Roman"/>
          <w:kern w:val="0"/>
          <w:sz w:val="24"/>
          <w:szCs w:val="24"/>
          <w:lang w:eastAsia="lt-LT"/>
          <w14:ligatures w14:val="none"/>
        </w:rPr>
        <w:t>su Savivaldybės administracijos darbuotojais, padaliniais, kompetentingomis institucijomis, Savivaldybės įstaigomis teikdamas ir (ar) gaudamas reikalingą informaciją;</w:t>
      </w:r>
    </w:p>
    <w:p w14:paraId="03D3AE77"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4.5.</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renka ir kaupia nuasmenintus statistinius duomenis apie gautų pranešimų skaičių ir jų nagrinėjimo rezultatus;</w:t>
      </w:r>
    </w:p>
    <w:p w14:paraId="6AD8C419"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4.6.</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užtikrina, kad Savivaldybės administracijos vidiniu kanalu pateikta informacija apie pažeidimą būtų kaupiama ir laikoma patvarioje ir prireikus atkuriamoje laikmenoje, kurioje galima rasti reikiamą informaciją, susijusią su pažeidimu. Laikmenoje taip pat saugomi per Informaciją apie pažeidimą teikiančio asmens ir kompetentingo subjekto susitikimus įrašyti pokalbiai, jei tokie įrašai daromi, pokalbių protokolai ir kita informacija, susijusi su Pažeidimu, apie kurį pranešta;</w:t>
      </w:r>
    </w:p>
    <w:p w14:paraId="18E7EE1E"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4.7.</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atlieka kitas Pranešėjų apsaugos įstatyme ar kituose pranešėjų apsaugą reglamentuojančiuose teisės aktuose nustatytas funkcijas.</w:t>
      </w:r>
    </w:p>
    <w:p w14:paraId="14A6B245"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5.</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Kompetentingas subjektas, vykdydamas jam priskirtas funkcijas, turi teisę:</w:t>
      </w:r>
    </w:p>
    <w:p w14:paraId="5A11AB79"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lastRenderedPageBreak/>
        <w:t>5.1.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gauti reikalingą informaciją ir duomenis iš jam nepavaldžių Savivaldybės administracijos darbuotojų, padalinių</w:t>
      </w:r>
      <w:r w:rsidRPr="00DD283D">
        <w:rPr>
          <w:rFonts w:ascii="Times New Roman" w:eastAsia="Times New Roman" w:hAnsi="Times New Roman" w:cs="Times New Roman"/>
          <w:kern w:val="0"/>
          <w:sz w:val="24"/>
          <w:szCs w:val="24"/>
          <w:lang w:eastAsia="lt-LT"/>
          <w14:ligatures w14:val="none"/>
        </w:rPr>
        <w:t>;</w:t>
      </w:r>
    </w:p>
    <w:p w14:paraId="72EC39D0"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5.2.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tirdamas vidiniu kanalu gautą informaciją apie pažeidimą, priimti su tyrimo atlikimu susijusius sprendimus, kurie yra privalomi visiems Savivaldybės administracijos darbuotojams ir padaliniams.</w:t>
      </w:r>
    </w:p>
    <w:p w14:paraId="6B72E03D" w14:textId="2BCCCBA8"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6.</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Kompetentingas subjektas užtikrina, kad gauta informacija apie pažeidimą ir su tuo susiję duomenys būtų laikomi saugiai ir su jais galėtų susipažinti tik tokią teisę turintys</w:t>
      </w:r>
      <w:r w:rsidR="004E6CBE">
        <w:rPr>
          <w:rFonts w:ascii="TimesNewRomanPSMT" w:eastAsia="Times New Roman" w:hAnsi="TimesNewRomanPSMT" w:cs="Times New Roman"/>
          <w:kern w:val="0"/>
          <w:sz w:val="24"/>
          <w:szCs w:val="24"/>
          <w:lang w:eastAsia="lt-LT"/>
          <w14:ligatures w14:val="none"/>
        </w:rPr>
        <w:t>,</w:t>
      </w:r>
      <w:r w:rsidRPr="00DD283D">
        <w:rPr>
          <w:rFonts w:ascii="TimesNewRomanPSMT" w:eastAsia="Times New Roman" w:hAnsi="TimesNewRomanPSMT" w:cs="Times New Roman"/>
          <w:kern w:val="0"/>
          <w:sz w:val="24"/>
          <w:szCs w:val="24"/>
          <w:lang w:eastAsia="lt-LT"/>
          <w14:ligatures w14:val="none"/>
        </w:rPr>
        <w:t xml:space="preserve"> informaciją apie pažeidimą nagrinėjantys asmenys.</w:t>
      </w:r>
    </w:p>
    <w:p w14:paraId="311171C8"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7.</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Kompetentingam subjektui negali būti daromas poveikis ar kitaip trukdoma atlikti jam Apraše priskirtas funkcijas.</w:t>
      </w:r>
    </w:p>
    <w:p w14:paraId="0546D59C" w14:textId="77777777" w:rsidR="007873D8" w:rsidRPr="00DD283D" w:rsidRDefault="007873D8" w:rsidP="00CC14D9">
      <w:pPr>
        <w:autoSpaceDE w:val="0"/>
        <w:autoSpaceDN w:val="0"/>
        <w:spacing w:after="0" w:line="360" w:lineRule="auto"/>
        <w:ind w:right="284"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 </w:t>
      </w:r>
    </w:p>
    <w:p w14:paraId="097D6DE2" w14:textId="77777777" w:rsidR="007873D8" w:rsidRPr="00DD283D" w:rsidRDefault="007873D8" w:rsidP="00F97539">
      <w:pPr>
        <w:autoSpaceDE w:val="0"/>
        <w:autoSpaceDN w:val="0"/>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III SKYRIUS</w:t>
      </w:r>
    </w:p>
    <w:p w14:paraId="2BED3106" w14:textId="77777777" w:rsidR="007873D8" w:rsidRPr="00DD283D" w:rsidRDefault="007873D8" w:rsidP="00F97539">
      <w:pPr>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INFORMACIJOS APIE PAŽEIDIMUS TEIKIMAS</w:t>
      </w:r>
    </w:p>
    <w:p w14:paraId="457E7651" w14:textId="77777777" w:rsidR="007873D8" w:rsidRPr="00DD283D" w:rsidRDefault="007873D8" w:rsidP="007873D8">
      <w:pPr>
        <w:autoSpaceDE w:val="0"/>
        <w:autoSpaceDN w:val="0"/>
        <w:spacing w:after="0" w:line="240" w:lineRule="auto"/>
        <w:ind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1F8DD1AD"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8.</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 xml:space="preserve">Savivaldybės administracijoje apie pažeidimą vidiniu kanalu pranešti gali bet kuris fizinis asmuo, kurį su Savivaldybės administracija sieja ar siejo tarnybos, darbo ar sutartiniai santykiai (konsultavimo, rangos, subrangos, stažuotės, praktikos, savanoriškos veiklos ir pan.) arba įdarbinimo ar kiti </w:t>
      </w:r>
      <w:proofErr w:type="spellStart"/>
      <w:r w:rsidRPr="00DD283D">
        <w:rPr>
          <w:rFonts w:ascii="TimesNewRomanPSMT" w:eastAsia="Times New Roman" w:hAnsi="TimesNewRomanPSMT" w:cs="Times New Roman"/>
          <w:kern w:val="0"/>
          <w:sz w:val="24"/>
          <w:szCs w:val="24"/>
          <w:lang w:eastAsia="lt-LT"/>
          <w14:ligatures w14:val="none"/>
        </w:rPr>
        <w:t>ikisutartiniai</w:t>
      </w:r>
      <w:proofErr w:type="spellEnd"/>
      <w:r w:rsidRPr="00DD283D">
        <w:rPr>
          <w:rFonts w:ascii="TimesNewRomanPSMT" w:eastAsia="Times New Roman" w:hAnsi="TimesNewRomanPSMT" w:cs="Times New Roman"/>
          <w:kern w:val="0"/>
          <w:sz w:val="24"/>
          <w:szCs w:val="24"/>
          <w:lang w:eastAsia="lt-LT"/>
          <w14:ligatures w14:val="none"/>
        </w:rPr>
        <w:t xml:space="preserve"> santykiai, taip pat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r w:rsidRPr="00DD283D">
        <w:rPr>
          <w:rFonts w:ascii="Times New Roman" w:eastAsia="Times New Roman" w:hAnsi="Times New Roman" w:cs="Times New Roman"/>
          <w:kern w:val="0"/>
          <w:sz w:val="24"/>
          <w:szCs w:val="24"/>
          <w:lang w:eastAsia="lt-LT"/>
          <w14:ligatures w14:val="none"/>
        </w:rPr>
        <w:t>.</w:t>
      </w:r>
    </w:p>
    <w:p w14:paraId="1EB1A1EE"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9.</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Pagrindas teikti informaciją apie Pažeidimą – ją teikiančio asmens turima informacija apie Pažeidimą Savivaldybės administracijoje. Informacija apie Pažeidimus vidiniu kanalu teikiama siekiant apsaugoti viešąjį interesą. Informacijos pateikimas siekiant apginti išskirtinai asmeninius interesus nelaikomas pranešimu.</w:t>
      </w:r>
    </w:p>
    <w:p w14:paraId="1F9DF743"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10.</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Asmuo, teikiantis informaciją apie Pažeidimą vidiniu kanalu, neprivalo būti visiškai įsitikinęs apie pranešamų faktų tikrumą, jam nekyla pareiga vertinti, ar pažeidimas, apie kurį praneša, atitinka nusikalstamų veikų ar kitų teisės pažeidimų, kaip jie apibrėžti teisės aktuose, požymius.</w:t>
      </w:r>
    </w:p>
    <w:p w14:paraId="0A2389FA" w14:textId="27AB2981"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Informaciją apie pažeidimą teikiantis asmuo pateikia užpildydamas Pranešimo apie pažeidimą formą (Aprašo 1 priedas) arba laisvos formos pranešim</w:t>
      </w:r>
      <w:r w:rsidR="00E66EA0">
        <w:rPr>
          <w:rFonts w:ascii="TimesNewRomanPSMT" w:eastAsia="Times New Roman" w:hAnsi="TimesNewRomanPSMT" w:cs="Times New Roman"/>
          <w:kern w:val="0"/>
          <w:sz w:val="24"/>
          <w:szCs w:val="24"/>
          <w:lang w:eastAsia="lt-LT"/>
          <w14:ligatures w14:val="none"/>
        </w:rPr>
        <w:t>ą</w:t>
      </w:r>
      <w:r w:rsidRPr="00DD283D">
        <w:rPr>
          <w:rFonts w:ascii="TimesNewRomanPSMT" w:eastAsia="Times New Roman" w:hAnsi="TimesNewRomanPSMT" w:cs="Times New Roman"/>
          <w:kern w:val="0"/>
          <w:sz w:val="24"/>
          <w:szCs w:val="24"/>
          <w:lang w:eastAsia="lt-LT"/>
          <w14:ligatures w14:val="none"/>
        </w:rPr>
        <w:t>, kuriame turi nurodyti:</w:t>
      </w:r>
    </w:p>
    <w:p w14:paraId="1070FDFC"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11.1.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savo vardą, pavardę, asmens kodą arba gimimo datą, jeigu asmens kodo neturi, darbovietę, kontaktinius duomenis (gyvenamąją ir (ar) korespondencijos gavimo vietą arba elektroninio pašto adresą, telefono numerį ar kitus duomenis ryšiui palaikyti);</w:t>
      </w:r>
    </w:p>
    <w:p w14:paraId="59CC6EEF"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lastRenderedPageBreak/>
        <w:t>11.2.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duomenis apie Pažeidimą (kas, kada, kokiu būdu ir kokį pažeidimą rengiasi daryti, daro ar padarė ir pan.);</w:t>
      </w:r>
    </w:p>
    <w:p w14:paraId="12C89E1E"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11.3.</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sužinojimo apie Pažeidimą datą ir aplinkybes;</w:t>
      </w:r>
    </w:p>
    <w:p w14:paraId="3566AFD4"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11.4.</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jei įmanoma, bet kokius turimus dokumentus, duomenis ar informaciją, atskleidžiančią galimo Pažeidimo požymius;</w:t>
      </w:r>
    </w:p>
    <w:p w14:paraId="3F742411"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11.5.</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ar apie Pažeidimą jau yra kam nors pranešęs ir, jei pranešė, kam buvo pranešta, ar buvo gautas atsakymas</w:t>
      </w:r>
      <w:r w:rsidRPr="00DD283D">
        <w:rPr>
          <w:rFonts w:ascii="Times New Roman" w:eastAsia="Times New Roman" w:hAnsi="Times New Roman" w:cs="Times New Roman"/>
          <w:kern w:val="0"/>
          <w:sz w:val="24"/>
          <w:szCs w:val="24"/>
          <w:lang w:eastAsia="lt-LT"/>
          <w14:ligatures w14:val="none"/>
        </w:rPr>
        <w:t>;</w:t>
      </w:r>
    </w:p>
    <w:p w14:paraId="65988806"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11.6.</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kad pranešimas teikiamas vadovaujantis Pranešėjų apsaugos įstatymu.</w:t>
      </w:r>
    </w:p>
    <w:p w14:paraId="27A744F1"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Informaciją apie Pažeidimą teikiantis asmuo Savivaldybės administracijai pranešimą gali pateikti vidiniu kanalu vienu iš šių būdų:</w:t>
      </w:r>
    </w:p>
    <w:p w14:paraId="570CA791" w14:textId="3BD1EFBF"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12.1.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 xml:space="preserve">elektroniniu paštu </w:t>
      </w:r>
      <w:proofErr w:type="spellStart"/>
      <w:r w:rsidRPr="00DD283D">
        <w:rPr>
          <w:rFonts w:ascii="TimesNewRomanPSMT" w:eastAsia="Times New Roman" w:hAnsi="TimesNewRomanPSMT" w:cs="Times New Roman"/>
          <w:kern w:val="0"/>
          <w:sz w:val="24"/>
          <w:szCs w:val="24"/>
          <w:lang w:eastAsia="lt-LT"/>
          <w14:ligatures w14:val="none"/>
        </w:rPr>
        <w:t>pranesk@</w:t>
      </w:r>
      <w:r>
        <w:rPr>
          <w:rFonts w:ascii="TimesNewRomanPSMT" w:eastAsia="Times New Roman" w:hAnsi="TimesNewRomanPSMT" w:cs="Times New Roman"/>
          <w:kern w:val="0"/>
          <w:sz w:val="24"/>
          <w:szCs w:val="24"/>
          <w:lang w:eastAsia="lt-LT"/>
          <w14:ligatures w14:val="none"/>
        </w:rPr>
        <w:t>kupiskis</w:t>
      </w:r>
      <w:r w:rsidRPr="00DD283D">
        <w:rPr>
          <w:rFonts w:ascii="TimesNewRomanPSMT" w:eastAsia="Times New Roman" w:hAnsi="TimesNewRomanPSMT" w:cs="Times New Roman"/>
          <w:kern w:val="0"/>
          <w:sz w:val="24"/>
          <w:szCs w:val="24"/>
          <w:lang w:eastAsia="lt-LT"/>
          <w14:ligatures w14:val="none"/>
        </w:rPr>
        <w:t>.lt</w:t>
      </w:r>
      <w:proofErr w:type="spellEnd"/>
      <w:r w:rsidRPr="00DD283D">
        <w:rPr>
          <w:rFonts w:ascii="TimesNewRomanPSMT" w:eastAsia="Times New Roman" w:hAnsi="TimesNewRomanPSMT" w:cs="Times New Roman"/>
          <w:kern w:val="0"/>
          <w:sz w:val="24"/>
          <w:szCs w:val="24"/>
          <w:lang w:eastAsia="lt-LT"/>
          <w14:ligatures w14:val="none"/>
        </w:rPr>
        <w:t>, atsiųsdamas užpildytą Pranešimo apie pažeidimą formą arba laisvos formos pranešimą, kuriame turi būti pateikta Aprašo 11 punkte nurodyta informacija;</w:t>
      </w:r>
    </w:p>
    <w:p w14:paraId="1B855399" w14:textId="43325709"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12.2.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 xml:space="preserve">paštu </w:t>
      </w:r>
      <w:r>
        <w:rPr>
          <w:rFonts w:ascii="TimesNewRomanPSMT" w:eastAsia="Times New Roman" w:hAnsi="TimesNewRomanPSMT" w:cs="Times New Roman"/>
          <w:kern w:val="0"/>
          <w:sz w:val="24"/>
          <w:szCs w:val="24"/>
          <w:lang w:eastAsia="lt-LT"/>
          <w14:ligatures w14:val="none"/>
        </w:rPr>
        <w:t>Kupiškio</w:t>
      </w:r>
      <w:r w:rsidRPr="00DD283D">
        <w:rPr>
          <w:rFonts w:ascii="TimesNewRomanPSMT" w:eastAsia="Times New Roman" w:hAnsi="TimesNewRomanPSMT" w:cs="Times New Roman"/>
          <w:kern w:val="0"/>
          <w:sz w:val="24"/>
          <w:szCs w:val="24"/>
          <w:lang w:eastAsia="lt-LT"/>
          <w14:ligatures w14:val="none"/>
        </w:rPr>
        <w:t xml:space="preserve"> rajono savivaldybės administracijai, adresu: </w:t>
      </w:r>
      <w:r>
        <w:rPr>
          <w:rFonts w:ascii="TimesNewRomanPSMT" w:eastAsia="Times New Roman" w:hAnsi="TimesNewRomanPSMT" w:cs="Times New Roman"/>
          <w:kern w:val="0"/>
          <w:sz w:val="24"/>
          <w:szCs w:val="24"/>
          <w:lang w:eastAsia="lt-LT"/>
          <w14:ligatures w14:val="none"/>
        </w:rPr>
        <w:t>Vytauto g. 2</w:t>
      </w:r>
      <w:r w:rsidRPr="00DD283D">
        <w:rPr>
          <w:rFonts w:ascii="TimesNewRomanPSMT" w:eastAsia="Times New Roman" w:hAnsi="TimesNewRomanPSMT" w:cs="Times New Roman"/>
          <w:kern w:val="0"/>
          <w:sz w:val="24"/>
          <w:szCs w:val="24"/>
          <w:lang w:eastAsia="lt-LT"/>
          <w14:ligatures w14:val="none"/>
        </w:rPr>
        <w:t>, LT</w:t>
      </w:r>
      <w:r w:rsidRPr="00886A15">
        <w:rPr>
          <w:rFonts w:ascii="Times New Roman" w:eastAsia="Times New Roman" w:hAnsi="Times New Roman" w:cs="Times New Roman"/>
          <w:kern w:val="0"/>
          <w:sz w:val="24"/>
          <w:szCs w:val="24"/>
          <w:lang w:eastAsia="lt-LT"/>
          <w14:ligatures w14:val="none"/>
        </w:rPr>
        <w:t>-</w:t>
      </w:r>
      <w:r w:rsidR="00886A15" w:rsidRPr="00886A15">
        <w:rPr>
          <w:rFonts w:ascii="Times New Roman" w:hAnsi="Times New Roman" w:cs="Times New Roman"/>
          <w:sz w:val="24"/>
          <w:szCs w:val="24"/>
        </w:rPr>
        <w:t xml:space="preserve"> 40115</w:t>
      </w:r>
      <w:r w:rsidRPr="00DD283D">
        <w:rPr>
          <w:rFonts w:ascii="TimesNewRomanPSMT" w:eastAsia="Times New Roman" w:hAnsi="TimesNewRomanPSMT" w:cs="Times New Roman"/>
          <w:kern w:val="0"/>
          <w:sz w:val="24"/>
          <w:szCs w:val="24"/>
          <w:lang w:eastAsia="lt-LT"/>
          <w14:ligatures w14:val="none"/>
        </w:rPr>
        <w:t xml:space="preserve"> </w:t>
      </w:r>
      <w:r>
        <w:rPr>
          <w:rFonts w:ascii="TimesNewRomanPSMT" w:eastAsia="Times New Roman" w:hAnsi="TimesNewRomanPSMT" w:cs="Times New Roman"/>
          <w:kern w:val="0"/>
          <w:sz w:val="24"/>
          <w:szCs w:val="24"/>
          <w:lang w:eastAsia="lt-LT"/>
          <w14:ligatures w14:val="none"/>
        </w:rPr>
        <w:t>Kupiškis</w:t>
      </w:r>
      <w:r w:rsidRPr="00DD283D">
        <w:rPr>
          <w:rFonts w:ascii="TimesNewRomanPSMT" w:eastAsia="Times New Roman" w:hAnsi="TimesNewRomanPSMT" w:cs="Times New Roman"/>
          <w:kern w:val="0"/>
          <w:sz w:val="24"/>
          <w:szCs w:val="24"/>
          <w:lang w:eastAsia="lt-LT"/>
          <w14:ligatures w14:val="none"/>
        </w:rPr>
        <w:t>, atsiųsdamas užpildytą Pranešimo apie pažeidimą formą arba laisvos formos pranešimą, kuriame turi būti pateikta Aprašo 11 punkte nurodyta informacija. Siunčiant pranešimą paštu, po adresato pavadinimu turi būti nurodoma žyma „KOMPETENTINGAM SUBJEKTUI ASMENIŠKAI“;</w:t>
      </w:r>
    </w:p>
    <w:p w14:paraId="64E4D9F7" w14:textId="1E3F7C7C"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12.3.</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žodžiu, tiesiogiai atvykęs į Savivaldybės administraciją pas Kompetentingą subjektą (</w:t>
      </w:r>
      <w:r>
        <w:rPr>
          <w:rFonts w:ascii="Times New Roman" w:eastAsia="Times New Roman" w:hAnsi="Times New Roman" w:cs="Times New Roman"/>
          <w:kern w:val="0"/>
          <w:sz w:val="24"/>
          <w:szCs w:val="24"/>
          <w:lang w:eastAsia="lt-LT"/>
          <w14:ligatures w14:val="none"/>
        </w:rPr>
        <w:t>306</w:t>
      </w:r>
      <w:r w:rsidRPr="00DD283D">
        <w:rPr>
          <w:rFonts w:ascii="Times New Roman" w:eastAsia="Times New Roman" w:hAnsi="Times New Roman" w:cs="Times New Roman"/>
          <w:kern w:val="0"/>
          <w:sz w:val="24"/>
          <w:szCs w:val="24"/>
          <w:lang w:eastAsia="lt-LT"/>
          <w14:ligatures w14:val="none"/>
        </w:rPr>
        <w:t xml:space="preserve"> kab., </w:t>
      </w:r>
      <w:r w:rsidR="00886A15" w:rsidRPr="00886A15">
        <w:rPr>
          <w:rFonts w:ascii="Times New Roman" w:hAnsi="Times New Roman" w:cs="Times New Roman"/>
          <w:sz w:val="24"/>
          <w:szCs w:val="24"/>
        </w:rPr>
        <w:t>L.</w:t>
      </w:r>
      <w:r w:rsidR="008E36B6">
        <w:rPr>
          <w:rFonts w:ascii="Times New Roman" w:hAnsi="Times New Roman" w:cs="Times New Roman"/>
          <w:sz w:val="24"/>
          <w:szCs w:val="24"/>
        </w:rPr>
        <w:t xml:space="preserve"> </w:t>
      </w:r>
      <w:r w:rsidR="00886A15" w:rsidRPr="00886A15">
        <w:rPr>
          <w:rFonts w:ascii="Times New Roman" w:hAnsi="Times New Roman" w:cs="Times New Roman"/>
          <w:sz w:val="24"/>
          <w:szCs w:val="24"/>
        </w:rPr>
        <w:t>Stuokos Gucevičiaus a. 14, Kupiškis</w:t>
      </w:r>
      <w:r w:rsidRPr="00DD283D">
        <w:rPr>
          <w:rFonts w:ascii="Times New Roman" w:eastAsia="Times New Roman" w:hAnsi="Times New Roman" w:cs="Times New Roman"/>
          <w:kern w:val="0"/>
          <w:sz w:val="24"/>
          <w:szCs w:val="24"/>
          <w:lang w:eastAsia="lt-LT"/>
          <w14:ligatures w14:val="none"/>
        </w:rPr>
        <w:t>). Šiuo atveju Kompetentingas subjektas, gavęs Informaciją apie pažeidimą pateikiančio asmens sutikimą, turi teisę užfiksuoti susitikimą – daryti pokalbio įrašą ir jį išsaugoti patvarioje laikmenoje arba užpildyti Pranešimo apie pažeidimą formą su prierašu „Užpildyta pagal pareiškėjo žodžius</w:t>
      </w:r>
      <w:r w:rsidR="004A0D76">
        <w:rPr>
          <w:rFonts w:ascii="Times New Roman" w:eastAsia="Times New Roman" w:hAnsi="Times New Roman" w:cs="Times New Roman"/>
          <w:kern w:val="0"/>
          <w:sz w:val="24"/>
          <w:szCs w:val="24"/>
          <w:lang w:eastAsia="lt-LT"/>
          <w14:ligatures w14:val="none"/>
        </w:rPr>
        <w:t>“.</w:t>
      </w:r>
    </w:p>
    <w:p w14:paraId="77168F84" w14:textId="77777777" w:rsidR="007873D8" w:rsidRPr="00DD283D" w:rsidRDefault="007873D8" w:rsidP="007873D8">
      <w:pPr>
        <w:autoSpaceDE w:val="0"/>
        <w:autoSpaceDN w:val="0"/>
        <w:spacing w:after="0" w:line="240" w:lineRule="auto"/>
        <w:ind w:left="851"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378CBC5B" w14:textId="77777777" w:rsidR="007873D8" w:rsidRPr="00DD283D" w:rsidRDefault="007873D8" w:rsidP="00F97539">
      <w:pPr>
        <w:autoSpaceDE w:val="0"/>
        <w:autoSpaceDN w:val="0"/>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IV SKYRIUS</w:t>
      </w:r>
    </w:p>
    <w:p w14:paraId="2D22BD36" w14:textId="77777777" w:rsidR="007873D8" w:rsidRPr="00DD283D" w:rsidRDefault="007873D8" w:rsidP="00F97539">
      <w:pPr>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INFORMACIJOS APIE PAŽEIDIMUS PRIĖMIMAS IR REGISTRAVIMAS</w:t>
      </w:r>
    </w:p>
    <w:p w14:paraId="28C18567" w14:textId="77777777" w:rsidR="007873D8" w:rsidRPr="00DD283D" w:rsidRDefault="007873D8" w:rsidP="007873D8">
      <w:pPr>
        <w:autoSpaceDE w:val="0"/>
        <w:autoSpaceDN w:val="0"/>
        <w:spacing w:after="0" w:line="240" w:lineRule="auto"/>
        <w:ind w:left="851"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23279085" w14:textId="155931A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13.</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 xml:space="preserve">Vidinį informacijos apie pažeidimus teikimo kanalą administruojantis Kompetentingas subjektas gautus pranešimus, kurie atitinka šio Aprašo 11 punkto nustatytus reikalavimus, nedelsiant, bet ne vėliau kaip kitą darbo dieną, užregistruoja Savivaldybės administracijos dokumentų valdymo sistemoje (toliau – </w:t>
      </w:r>
      <w:r w:rsidR="00AD3377">
        <w:rPr>
          <w:rFonts w:ascii="TimesNewRomanPSMT" w:eastAsia="Times New Roman" w:hAnsi="TimesNewRomanPSMT" w:cs="Times New Roman"/>
          <w:kern w:val="0"/>
          <w:sz w:val="24"/>
          <w:szCs w:val="24"/>
          <w:lang w:eastAsia="lt-LT"/>
          <w14:ligatures w14:val="none"/>
        </w:rPr>
        <w:t>KONTORA</w:t>
      </w:r>
      <w:r w:rsidRPr="00DD283D">
        <w:rPr>
          <w:rFonts w:ascii="TimesNewRomanPSMT" w:eastAsia="Times New Roman" w:hAnsi="TimesNewRomanPSMT" w:cs="Times New Roman"/>
          <w:kern w:val="0"/>
          <w:sz w:val="24"/>
          <w:szCs w:val="24"/>
          <w:lang w:eastAsia="lt-LT"/>
          <w14:ligatures w14:val="none"/>
        </w:rPr>
        <w:t>) neviešame (arba ribotos prieigos) dokumentų registre. Jei pranešimas pateikiamas ne darbo valandomis ar ne darbo dienomis, pranešimas apie pažeidimą registruojamas kitą darbo dieną.</w:t>
      </w:r>
    </w:p>
    <w:p w14:paraId="3FDFF876"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14.</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 xml:space="preserve">Jei informacija apie Pažeidimą, atitinkanti Pranešėjų apsaugos įstatymo reikalavimus, buvo gauta kitais nei Aprašo 12 punkte nustatytais būdais, ji neregistruojama ir nedelsiant, ne vėliau kaip kitą darbo dieną nuo jos gavimo dienos, laikantis konfidencialumo, </w:t>
      </w:r>
      <w:r w:rsidRPr="00DD283D">
        <w:rPr>
          <w:rFonts w:ascii="TimesNewRomanPSMT" w:eastAsia="Times New Roman" w:hAnsi="TimesNewRomanPSMT" w:cs="Times New Roman"/>
          <w:kern w:val="0"/>
          <w:sz w:val="24"/>
          <w:szCs w:val="24"/>
          <w:lang w:eastAsia="lt-LT"/>
          <w14:ligatures w14:val="none"/>
        </w:rPr>
        <w:lastRenderedPageBreak/>
        <w:t xml:space="preserve">perduodama arba persiunčiama Kompetentingam subjektui. Gavus Kompetentingo subjekto patvirtinimą apie jam persiųstos / perduotos informacijos gavimą, turi būti nedelsiant ištrinta. </w:t>
      </w:r>
    </w:p>
    <w:p w14:paraId="0E4B9EE9" w14:textId="42547728"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15.</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 xml:space="preserve">Užregistravus gautą pranešimą apie Pažeidimą </w:t>
      </w:r>
      <w:r w:rsidR="00AD3377">
        <w:rPr>
          <w:rFonts w:ascii="TimesNewRomanPSMT" w:eastAsia="Times New Roman" w:hAnsi="TimesNewRomanPSMT" w:cs="Times New Roman"/>
          <w:kern w:val="0"/>
          <w:sz w:val="24"/>
          <w:szCs w:val="24"/>
          <w:lang w:eastAsia="lt-LT"/>
          <w14:ligatures w14:val="none"/>
        </w:rPr>
        <w:t>KONTORA</w:t>
      </w:r>
      <w:r w:rsidRPr="00DD283D">
        <w:rPr>
          <w:rFonts w:ascii="TimesNewRomanPSMT" w:eastAsia="Times New Roman" w:hAnsi="TimesNewRomanPSMT" w:cs="Times New Roman"/>
          <w:kern w:val="0"/>
          <w:sz w:val="24"/>
          <w:szCs w:val="24"/>
          <w:lang w:eastAsia="lt-LT"/>
          <w14:ligatures w14:val="none"/>
        </w:rPr>
        <w:t xml:space="preserve"> neviešame (arba ribotos prieigos) dokumentų registre, jam suteikiama registracijos data ir numeris. Siekiant užtikrinti asmens, pateikusio informaciją apie Pažeidimą, ir su juo susijusių duomenų konfidencialumą, pranešimas ir jo duomenys neskenuojami ir neįkeliami</w:t>
      </w:r>
      <w:r w:rsidRPr="00DD283D">
        <w:rPr>
          <w:rFonts w:ascii="Times New Roman" w:eastAsia="Times New Roman" w:hAnsi="Times New Roman" w:cs="Times New Roman"/>
          <w:kern w:val="0"/>
          <w:sz w:val="24"/>
          <w:szCs w:val="24"/>
          <w:lang w:eastAsia="lt-LT"/>
          <w14:ligatures w14:val="none"/>
        </w:rPr>
        <w:t>.</w:t>
      </w:r>
    </w:p>
    <w:p w14:paraId="061C1489"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16.</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Kompetentingas subjektas, vidiniu kanalu gavęs informaciją apie Pažeidimą, ją pateikusiam asmeniui pageidaujant, nedelsdamas raštu informuoja šį asmenį apie tokios informacijos gavimo faktą.</w:t>
      </w:r>
    </w:p>
    <w:p w14:paraId="7E4C6E9C" w14:textId="27833A1A"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17.</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 xml:space="preserve">Jeigu Savivaldybės administracijoje užregistravus asmens prašymą, pareiškimą ar skundą vėliau paaiškėja, kad jame pateikta informacija atitinka Pranešėjų apsaugos įstatymo 4 straipsnio 5 dalyje nustatytus reikalavimus, apie tai nedelsiant informuojamas Kompetentingas subjektas. Informacija, užregistruota </w:t>
      </w:r>
      <w:r w:rsidR="004B7B2E">
        <w:rPr>
          <w:rFonts w:ascii="TimesNewRomanPSMT" w:eastAsia="Times New Roman" w:hAnsi="TimesNewRomanPSMT" w:cs="Times New Roman"/>
          <w:kern w:val="0"/>
          <w:sz w:val="24"/>
          <w:szCs w:val="24"/>
          <w:lang w:eastAsia="lt-LT"/>
          <w14:ligatures w14:val="none"/>
        </w:rPr>
        <w:t>KONTORA</w:t>
      </w:r>
      <w:r w:rsidRPr="00DD283D">
        <w:rPr>
          <w:rFonts w:ascii="TimesNewRomanPSMT" w:eastAsia="Times New Roman" w:hAnsi="TimesNewRomanPSMT" w:cs="Times New Roman"/>
          <w:kern w:val="0"/>
          <w:sz w:val="24"/>
          <w:szCs w:val="24"/>
          <w:lang w:eastAsia="lt-LT"/>
          <w14:ligatures w14:val="none"/>
        </w:rPr>
        <w:t xml:space="preserve"> kaip asmens prašymas, pareiškimas ar skundas, ją persiuntus Kompetentingam subjektui </w:t>
      </w:r>
      <w:r w:rsidR="004B7B2E">
        <w:rPr>
          <w:rFonts w:ascii="TimesNewRomanPSMT" w:eastAsia="Times New Roman" w:hAnsi="TimesNewRomanPSMT" w:cs="Times New Roman"/>
          <w:kern w:val="0"/>
          <w:sz w:val="24"/>
          <w:szCs w:val="24"/>
          <w:lang w:eastAsia="lt-LT"/>
          <w14:ligatures w14:val="none"/>
        </w:rPr>
        <w:t>KONTORA</w:t>
      </w:r>
      <w:r w:rsidR="00E66EA0">
        <w:rPr>
          <w:rFonts w:ascii="TimesNewRomanPSMT" w:eastAsia="Times New Roman" w:hAnsi="TimesNewRomanPSMT" w:cs="Times New Roman"/>
          <w:kern w:val="0"/>
          <w:sz w:val="24"/>
          <w:szCs w:val="24"/>
          <w:lang w:eastAsia="lt-LT"/>
          <w14:ligatures w14:val="none"/>
        </w:rPr>
        <w:t>,</w:t>
      </w:r>
      <w:r w:rsidRPr="00DD283D">
        <w:rPr>
          <w:rFonts w:ascii="TimesNewRomanPSMT" w:eastAsia="Times New Roman" w:hAnsi="TimesNewRomanPSMT" w:cs="Times New Roman"/>
          <w:kern w:val="0"/>
          <w:sz w:val="24"/>
          <w:szCs w:val="24"/>
          <w:lang w:eastAsia="lt-LT"/>
          <w14:ligatures w14:val="none"/>
        </w:rPr>
        <w:t xml:space="preserve"> turi būti </w:t>
      </w:r>
      <w:r w:rsidR="00E66EA0" w:rsidRPr="00DD283D">
        <w:rPr>
          <w:rFonts w:ascii="TimesNewRomanPSMT" w:eastAsia="Times New Roman" w:hAnsi="TimesNewRomanPSMT" w:cs="Times New Roman"/>
          <w:kern w:val="0"/>
          <w:sz w:val="24"/>
          <w:szCs w:val="24"/>
          <w:lang w:eastAsia="lt-LT"/>
          <w14:ligatures w14:val="none"/>
        </w:rPr>
        <w:t xml:space="preserve">nedelsiant </w:t>
      </w:r>
      <w:r w:rsidRPr="00DD283D">
        <w:rPr>
          <w:rFonts w:ascii="TimesNewRomanPSMT" w:eastAsia="Times New Roman" w:hAnsi="TimesNewRomanPSMT" w:cs="Times New Roman"/>
          <w:kern w:val="0"/>
          <w:sz w:val="24"/>
          <w:szCs w:val="24"/>
          <w:lang w:eastAsia="lt-LT"/>
          <w14:ligatures w14:val="none"/>
        </w:rPr>
        <w:t>ištrinta.</w:t>
      </w:r>
    </w:p>
    <w:p w14:paraId="553C4245" w14:textId="77777777" w:rsidR="007873D8" w:rsidRPr="00DD283D" w:rsidRDefault="007873D8" w:rsidP="00CC14D9">
      <w:pPr>
        <w:autoSpaceDE w:val="0"/>
        <w:autoSpaceDN w:val="0"/>
        <w:spacing w:after="0" w:line="360" w:lineRule="auto"/>
        <w:ind w:right="282"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 </w:t>
      </w:r>
    </w:p>
    <w:p w14:paraId="03C7249E" w14:textId="77777777" w:rsidR="007873D8" w:rsidRPr="00DD283D" w:rsidRDefault="007873D8" w:rsidP="00F97539">
      <w:pPr>
        <w:autoSpaceDE w:val="0"/>
        <w:autoSpaceDN w:val="0"/>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V SKYRIUS</w:t>
      </w:r>
    </w:p>
    <w:p w14:paraId="09D462D2" w14:textId="77777777" w:rsidR="007873D8" w:rsidRPr="00DD283D" w:rsidRDefault="007873D8" w:rsidP="00B63E90">
      <w:pPr>
        <w:autoSpaceDE w:val="0"/>
        <w:autoSpaceDN w:val="0"/>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INFORMACIJOS APIE PAŽEIDIMUS VERTINI</w:t>
      </w:r>
      <w:bookmarkStart w:id="0" w:name="_GoBack"/>
      <w:bookmarkEnd w:id="0"/>
      <w:r w:rsidRPr="00DD283D">
        <w:rPr>
          <w:rFonts w:ascii="TimesNewRomanPS-BoldMT" w:eastAsia="Times New Roman" w:hAnsi="TimesNewRomanPS-BoldMT" w:cs="Times New Roman"/>
          <w:b/>
          <w:bCs/>
          <w:kern w:val="0"/>
          <w:sz w:val="24"/>
          <w:szCs w:val="24"/>
          <w:lang w:eastAsia="lt-LT"/>
          <w14:ligatures w14:val="none"/>
        </w:rPr>
        <w:t>MAS, SPRENDIMŲ PRIĖMIMAS</w:t>
      </w:r>
    </w:p>
    <w:p w14:paraId="33DFC637" w14:textId="77777777" w:rsidR="007873D8" w:rsidRPr="00DD283D" w:rsidRDefault="007873D8" w:rsidP="00F97539">
      <w:pPr>
        <w:autoSpaceDE w:val="0"/>
        <w:autoSpaceDN w:val="0"/>
        <w:spacing w:after="0" w:line="240" w:lineRule="auto"/>
        <w:ind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 </w:t>
      </w:r>
    </w:p>
    <w:p w14:paraId="2AC4011A"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18.</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Kompetentingas subjektas ne vėliau kaip per 2 darbo dienas įvertina vidiniu kanalu pateiktą ir užregistruotą informaciją apie Pažeidimą:</w:t>
      </w:r>
    </w:p>
    <w:p w14:paraId="3C6B031C"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18.1.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ar Informaciją apie pažeidimą pateikęs asmuo atitinka Pranešėjo sąvoką;</w:t>
      </w:r>
    </w:p>
    <w:p w14:paraId="706319A4"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18.2.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 xml:space="preserve">ar užpildytoje Pranešimo apie pažeidimą formoje ar surašytame laisvos formos pranešime apie Pažeidimą pateikta informacija atitinka Pranešėjų apsaugos įstatymo </w:t>
      </w:r>
      <w:r w:rsidRPr="00DD283D">
        <w:rPr>
          <w:rFonts w:ascii="TimesNewRomanPSMT" w:eastAsia="Times New Roman" w:hAnsi="TimesNewRomanPSMT" w:cs="Times New Roman"/>
          <w:kern w:val="0"/>
          <w:sz w:val="24"/>
          <w:szCs w:val="24"/>
          <w:lang w:eastAsia="lt-LT"/>
          <w14:ligatures w14:val="none"/>
        </w:rPr>
        <w:t xml:space="preserve">4 straipsnio 8 dalyje </w:t>
      </w:r>
      <w:r w:rsidRPr="00DD283D">
        <w:rPr>
          <w:rFonts w:ascii="Times New Roman" w:eastAsia="Times New Roman" w:hAnsi="Times New Roman" w:cs="Times New Roman"/>
          <w:kern w:val="0"/>
          <w:sz w:val="24"/>
          <w:szCs w:val="24"/>
          <w:lang w:eastAsia="lt-LT"/>
          <w14:ligatures w14:val="none"/>
        </w:rPr>
        <w:t>ir Aprašo 8-12 punktuose nustatytus reikalavimus.</w:t>
      </w:r>
    </w:p>
    <w:p w14:paraId="24DBABEE"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19.</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Dėl vidiniu kanalu pateiktos informacijos apie pažeidimą kompetentingas subjektas priima šiuos sprendimus:</w:t>
      </w:r>
    </w:p>
    <w:p w14:paraId="1A5F8CF9"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19.1.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jei gauta informacija apie Pažeidimą atitinka Pranešėjų apsaugos įstatymo 4 straipsnio 5 dalyje nustatytus reikalavimus, nedelsdamas, bet ne vėliau kaip per 2 darbo dienas nuo pranešimo gavimo dienos, persiųsti jį Lietuvos Respublikos prokuratūrai dėl pranešėjo statuso asmeniui suteikimo ir informacijos apie Pažeidimą nagrinėjimo;</w:t>
      </w:r>
    </w:p>
    <w:p w14:paraId="5EAFF92F" w14:textId="13C52D05"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19.2.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jei gauta informacija apie Pažeidimą atitinka Pranešėjų apsaugos įstatymo 4 straipsnio 5 dalyje nustatytus reikalavimus, tačiau asmuo nepageidauja, kad jo pateikta informacija apie Pažeidimą būtų nagrinėjama vadovaujantis Pranešėjų apsaugos įstatymu</w:t>
      </w:r>
      <w:r w:rsidR="00E66EA0">
        <w:rPr>
          <w:rFonts w:ascii="Times New Roman" w:eastAsia="Times New Roman" w:hAnsi="Times New Roman" w:cs="Times New Roman"/>
          <w:kern w:val="0"/>
          <w:sz w:val="24"/>
          <w:szCs w:val="24"/>
          <w:lang w:eastAsia="lt-LT"/>
          <w14:ligatures w14:val="none"/>
        </w:rPr>
        <w:t>,</w:t>
      </w:r>
      <w:r w:rsidRPr="00DD283D">
        <w:rPr>
          <w:rFonts w:ascii="Times New Roman" w:eastAsia="Times New Roman" w:hAnsi="Times New Roman" w:cs="Times New Roman"/>
          <w:kern w:val="0"/>
          <w:sz w:val="24"/>
          <w:szCs w:val="24"/>
          <w:lang w:eastAsia="lt-LT"/>
          <w14:ligatures w14:val="none"/>
        </w:rPr>
        <w:t xml:space="preserve"> arba neišreiškė valios įgyti pranešėjo statusą, pagal kompetenciją nagrinėti gautą pranešimą apie galimą Pažeidimą arba perduoti informaciją nagrinėti kitoms kompetentingoms valstybės institucijoms ar įstaigoms;</w:t>
      </w:r>
    </w:p>
    <w:p w14:paraId="1FF759EA"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lastRenderedPageBreak/>
        <w:t>19.3.</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nenagrinėti pateiktos informacijos apie Pažeidimą, jei asmuo kreipiasi pakartotinai dėl tų pačių aplinkybių, o prieš tai pateikta informacija apie Pažeidimą buvo išnagrinėta ir dėl jos priimtas sprendimas.</w:t>
      </w:r>
    </w:p>
    <w:p w14:paraId="6F4137AD" w14:textId="2E105025"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20.</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Kompetentingas subjektas per 10 darbo dienų nuo informacijos apie Pažeidimą gavimo raštu informuoja Informaciją apie pažeidimą teikiantį asmenį apie priimtą sprendimą dėl informacijos apie Pažeidimą nagrinėjimo. Sprendimas nenagrinėti informacijos apie Pažeidimą turi būti motyvuotas.</w:t>
      </w:r>
    </w:p>
    <w:p w14:paraId="3401E79A" w14:textId="42DF77AE"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 New Roman" w:eastAsia="Times New Roman" w:hAnsi="Times New Roman" w:cs="Times New Roman"/>
          <w:kern w:val="0"/>
          <w:sz w:val="24"/>
          <w:szCs w:val="24"/>
          <w:lang w:eastAsia="lt-LT"/>
          <w14:ligatures w14:val="none"/>
        </w:rPr>
        <w:t>Nustatęs Pažeidimo faktą, kompetentingas subjektas informuoja Informaciją apie pažeidimą teikiantį asmenį ir Lietuvos Respublikos prokuratūrą (šiai institucijai teikiama informacija, kai asmuo pripažintas pranešėju) apie atsakomybę</w:t>
      </w:r>
      <w:r w:rsidR="008014FD">
        <w:rPr>
          <w:rFonts w:ascii="Times New Roman" w:eastAsia="Times New Roman" w:hAnsi="Times New Roman" w:cs="Times New Roman"/>
          <w:kern w:val="0"/>
          <w:sz w:val="24"/>
          <w:szCs w:val="24"/>
          <w:lang w:eastAsia="lt-LT"/>
          <w14:ligatures w14:val="none"/>
        </w:rPr>
        <w:t>,</w:t>
      </w:r>
      <w:r w:rsidRPr="00DD283D">
        <w:rPr>
          <w:rFonts w:ascii="Times New Roman" w:eastAsia="Times New Roman" w:hAnsi="Times New Roman" w:cs="Times New Roman"/>
          <w:kern w:val="0"/>
          <w:sz w:val="24"/>
          <w:szCs w:val="24"/>
          <w:lang w:eastAsia="lt-LT"/>
          <w14:ligatures w14:val="none"/>
        </w:rPr>
        <w:t xml:space="preserve"> taikytą Pažeidimą padariusiems asmenims.</w:t>
      </w:r>
      <w:r w:rsidRPr="00DD283D">
        <w:rPr>
          <w:rFonts w:ascii="TimesNewRomanPSMT" w:eastAsia="Times New Roman" w:hAnsi="TimesNewRomanPSMT" w:cs="Times New Roman"/>
          <w:kern w:val="0"/>
          <w:sz w:val="24"/>
          <w:szCs w:val="24"/>
          <w:lang w:eastAsia="lt-LT"/>
          <w14:ligatures w14:val="none"/>
        </w:rPr>
        <w:t xml:space="preserve"> Ši informacija teikiama tik tokia apimtimi, kiek tai neprieštarauja kitiems teisės aktams, reglamentuojantiems duomenų ir informacijos apsaugą.</w:t>
      </w:r>
    </w:p>
    <w:p w14:paraId="481ECD3F" w14:textId="77777777" w:rsidR="007873D8" w:rsidRPr="00DD283D" w:rsidRDefault="007873D8" w:rsidP="007873D8">
      <w:pPr>
        <w:autoSpaceDN w:val="0"/>
        <w:spacing w:after="0" w:line="240" w:lineRule="auto"/>
        <w:ind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 </w:t>
      </w:r>
    </w:p>
    <w:p w14:paraId="60B4BC9B" w14:textId="77777777" w:rsidR="007873D8" w:rsidRPr="00DD283D" w:rsidRDefault="007873D8" w:rsidP="00F97539">
      <w:pPr>
        <w:autoSpaceDE w:val="0"/>
        <w:autoSpaceDN w:val="0"/>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VI SKYRIUS</w:t>
      </w:r>
    </w:p>
    <w:p w14:paraId="10B47488" w14:textId="77777777" w:rsidR="007873D8" w:rsidRPr="00DD283D" w:rsidRDefault="007873D8" w:rsidP="00F97539">
      <w:pPr>
        <w:autoSpaceDE w:val="0"/>
        <w:autoSpaceDN w:val="0"/>
        <w:spacing w:after="0" w:line="240" w:lineRule="auto"/>
        <w:ind w:right="282"/>
        <w:jc w:val="center"/>
        <w:textAlignment w:val="baseline"/>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KONFIDENCIALUMO APSAUGA</w:t>
      </w:r>
    </w:p>
    <w:p w14:paraId="75E7404C" w14:textId="77777777" w:rsidR="007873D8" w:rsidRPr="00DD283D" w:rsidRDefault="007873D8" w:rsidP="007873D8">
      <w:pPr>
        <w:autoSpaceDN w:val="0"/>
        <w:spacing w:after="0" w:line="240" w:lineRule="auto"/>
        <w:ind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439A9AF8"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Nagrinėjant pagal Aprašą gautą informaciją apie Pažeidimą, privalo būti užtikrintas Informaciją apie pažeidimą pateikusio asmens ar pranešėjo konfidencialumas.</w:t>
      </w:r>
    </w:p>
    <w:p w14:paraId="1D380392"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23.</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Savivaldybės valstybės tarnautojai ir darbuotojai, kurie pagal atliekamas funkcijas turi prieigą prie asmens, pranešusio apie Pažeidimą, pateiktų duomenų arba gali sužinoti šio asmens duomenis, yra supažindinami su atsakomybe už Pranešėjų apsaugos įstatyme ir (ar) kituose teisės aktuose nustatytų pranešėjų apsaugos reikalavimų pažeidimą, privalo pasirašyti konfidencialumo pasižadėjimą (Aprašo 2 priedas) ir įsipareigoti neatskleisti tokios informacijos ar duomenų trečiosioms šalims.</w:t>
      </w:r>
    </w:p>
    <w:p w14:paraId="08EDCBF6"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24.</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Konfidencialumas užtikrinamas nepaisant gautos informacijos apie pažeidimą tyrimo rezultatų.</w:t>
      </w:r>
    </w:p>
    <w:p w14:paraId="25B660A1"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25.</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Konfidencialumo užtikrinti nebūtina, kai:</w:t>
      </w:r>
    </w:p>
    <w:p w14:paraId="60A5C62C"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25.1.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to raštu prašo Informaciją apie pažeidimą teikiantis asmuo;</w:t>
      </w:r>
    </w:p>
    <w:p w14:paraId="52B05CFA" w14:textId="77777777" w:rsidR="007873D8" w:rsidRPr="00DD283D" w:rsidRDefault="007873D8" w:rsidP="00A74159">
      <w:pPr>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25.2.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Informaciją apie pažeidimą teikiančio asmens pateikta informacija yra žinomai melaginga.</w:t>
      </w:r>
    </w:p>
    <w:p w14:paraId="52EBB83D"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26.</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 xml:space="preserve">Siekiant užtikrinti informacijos apie Pažeidimą teikiančio asmens ar susijusio su Pažeidimu asmens duomenų, leidžiančių nustatyti jų tapatybę, konfidencialumą, su jį tiesiogiai ar netiesiogiai identifikuoti leidžiančia informacija turi teisę susipažinti tik Kompetentingas subjektas, kuris užtikrina, kad gauta informacija apie Pažeidimą ir su tuo susiję duomenys būtų laikomi saugiai ir su jais galėtų susipažinti tik tokią teisę turintys informaciją apie Pažeidimą nagrinėjantys </w:t>
      </w:r>
      <w:r w:rsidRPr="00DD283D">
        <w:rPr>
          <w:rFonts w:ascii="TimesNewRomanPSMT" w:eastAsia="Times New Roman" w:hAnsi="TimesNewRomanPSMT" w:cs="Times New Roman"/>
          <w:kern w:val="0"/>
          <w:sz w:val="24"/>
          <w:szCs w:val="24"/>
          <w:lang w:eastAsia="lt-LT"/>
          <w14:ligatures w14:val="none"/>
        </w:rPr>
        <w:lastRenderedPageBreak/>
        <w:t>asmenys. Informacija apie pažeidimus pateikusius asmenis, Pranešėjus, su pažeidimu susijusius asmenis ar pagalbininkus tyrime nedalyvaujantiems asmenims negali būti teikiama.</w:t>
      </w:r>
    </w:p>
    <w:p w14:paraId="3807D8B3" w14:textId="11FF18B1"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27.</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Informaciją apie pažeidimą teikiančio asmens, Pranešėjo ar susijusio su Pažeidimu asmens duomenys, leidžiantys nustatyti jo tapatybę, gali būti pateikti tik tam asmeniui arba institucijai, kurie nagrinėja informaciją apie Pažeidimą. Prieš pateikdamas konfidencialius duomenis, Kompetentingas subjektas privalo raštu pranešti Informaciją apie pažeidimą pateikiančiam asmeniui apie duomenų pateikimą</w:t>
      </w:r>
      <w:r w:rsidR="008014FD">
        <w:rPr>
          <w:rFonts w:ascii="TimesNewRomanPSMT" w:eastAsia="Times New Roman" w:hAnsi="TimesNewRomanPSMT" w:cs="Times New Roman"/>
          <w:kern w:val="0"/>
          <w:sz w:val="24"/>
          <w:szCs w:val="24"/>
          <w:lang w:eastAsia="lt-LT"/>
          <w14:ligatures w14:val="none"/>
        </w:rPr>
        <w:t>,</w:t>
      </w:r>
      <w:r w:rsidRPr="00DD283D">
        <w:rPr>
          <w:rFonts w:ascii="TimesNewRomanPSMT" w:eastAsia="Times New Roman" w:hAnsi="TimesNewRomanPSMT" w:cs="Times New Roman"/>
          <w:kern w:val="0"/>
          <w:sz w:val="24"/>
          <w:szCs w:val="24"/>
          <w:lang w:eastAsia="lt-LT"/>
          <w14:ligatures w14:val="none"/>
        </w:rPr>
        <w:t xml:space="preserve"> nurodydamas konfidencialių duomenų pateikimo priežastį.</w:t>
      </w:r>
    </w:p>
    <w:p w14:paraId="20110B05" w14:textId="77777777" w:rsidR="007873D8" w:rsidRPr="00DD283D" w:rsidRDefault="007873D8" w:rsidP="00A74159">
      <w:pPr>
        <w:autoSpaceDE w:val="0"/>
        <w:autoSpaceDN w:val="0"/>
        <w:spacing w:after="0" w:line="360" w:lineRule="auto"/>
        <w:ind w:right="-1"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28.</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Asmens, teikiančio informaciją apie Pažeidimą, asmens duomenys tvarkomi teisės aktų, reglamentuojančių asmens duomenų apsaugą, nustatyta tvarka.</w:t>
      </w:r>
    </w:p>
    <w:p w14:paraId="48E076F0" w14:textId="77777777" w:rsidR="007873D8" w:rsidRPr="00DD283D" w:rsidRDefault="007873D8" w:rsidP="007873D8">
      <w:pPr>
        <w:autoSpaceDE w:val="0"/>
        <w:autoSpaceDN w:val="0"/>
        <w:spacing w:after="0" w:line="240" w:lineRule="auto"/>
        <w:ind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 </w:t>
      </w:r>
    </w:p>
    <w:p w14:paraId="663FB0E6" w14:textId="77777777" w:rsidR="007873D8" w:rsidRPr="00DD283D" w:rsidRDefault="007873D8" w:rsidP="00F97539">
      <w:pPr>
        <w:autoSpaceDE w:val="0"/>
        <w:autoSpaceDN w:val="0"/>
        <w:spacing w:before="100" w:beforeAutospacing="1"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VII SKYRIUS</w:t>
      </w:r>
    </w:p>
    <w:p w14:paraId="34724DFC" w14:textId="77777777" w:rsidR="007873D8" w:rsidRPr="00DD283D" w:rsidRDefault="007873D8" w:rsidP="007873D8">
      <w:pPr>
        <w:autoSpaceDE w:val="0"/>
        <w:autoSpaceDN w:val="0"/>
        <w:spacing w:after="0" w:line="240" w:lineRule="auto"/>
        <w:ind w:right="282"/>
        <w:jc w:val="center"/>
        <w:textAlignment w:val="baseline"/>
        <w:rPr>
          <w:rFonts w:ascii="Times New Roman" w:eastAsia="Times New Roman" w:hAnsi="Times New Roman" w:cs="Times New Roman"/>
          <w:kern w:val="0"/>
          <w:sz w:val="24"/>
          <w:szCs w:val="24"/>
          <w:lang w:eastAsia="lt-LT"/>
          <w14:ligatures w14:val="none"/>
        </w:rPr>
      </w:pPr>
      <w:r w:rsidRPr="00DD283D">
        <w:rPr>
          <w:rFonts w:ascii="TimesNewRomanPS-BoldMT" w:eastAsia="Times New Roman" w:hAnsi="TimesNewRomanPS-BoldMT" w:cs="Times New Roman"/>
          <w:b/>
          <w:bCs/>
          <w:kern w:val="0"/>
          <w:sz w:val="24"/>
          <w:szCs w:val="24"/>
          <w:lang w:eastAsia="lt-LT"/>
          <w14:ligatures w14:val="none"/>
        </w:rPr>
        <w:t>BAIGIAMOSIOS NUOSTATOS</w:t>
      </w:r>
    </w:p>
    <w:p w14:paraId="20267BA4" w14:textId="77777777" w:rsidR="007873D8" w:rsidRPr="00DD283D" w:rsidRDefault="007873D8" w:rsidP="007873D8">
      <w:pPr>
        <w:autoSpaceDE w:val="0"/>
        <w:autoSpaceDN w:val="0"/>
        <w:spacing w:after="0" w:line="240" w:lineRule="auto"/>
        <w:ind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 </w:t>
      </w:r>
    </w:p>
    <w:p w14:paraId="7F61F3CD" w14:textId="2C0CCC7F" w:rsidR="007873D8" w:rsidRPr="00DD283D" w:rsidRDefault="007873D8" w:rsidP="00A74159">
      <w:pPr>
        <w:autoSpaceDE w:val="0"/>
        <w:autoSpaceDN w:val="0"/>
        <w:spacing w:after="0" w:line="360" w:lineRule="auto"/>
        <w:ind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29.</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Asmenims, pateikusiems informaciją apie Pažeidimus, nuo pranešimo gavimo momento užtikrinamas asmens konfidencialumas ir draudimas daryti jų atžvilgiu neigiamą poveikį, neatsižvelgiant į tai, ar asmuo</w:t>
      </w:r>
      <w:r w:rsidR="008014FD">
        <w:rPr>
          <w:rFonts w:ascii="TimesNewRomanPSMT" w:eastAsia="Times New Roman" w:hAnsi="TimesNewRomanPSMT" w:cs="Times New Roman"/>
          <w:kern w:val="0"/>
          <w:sz w:val="24"/>
          <w:szCs w:val="24"/>
          <w:lang w:eastAsia="lt-LT"/>
          <w14:ligatures w14:val="none"/>
        </w:rPr>
        <w:t>,</w:t>
      </w:r>
      <w:r w:rsidRPr="00DD283D">
        <w:rPr>
          <w:rFonts w:ascii="TimesNewRomanPSMT" w:eastAsia="Times New Roman" w:hAnsi="TimesNewRomanPSMT" w:cs="Times New Roman"/>
          <w:kern w:val="0"/>
          <w:sz w:val="24"/>
          <w:szCs w:val="24"/>
          <w:lang w:eastAsia="lt-LT"/>
          <w14:ligatures w14:val="none"/>
        </w:rPr>
        <w:t xml:space="preserve"> pateikęs pranešimą apie Pažeidimą tarnyboje</w:t>
      </w:r>
      <w:r w:rsidR="008014FD">
        <w:rPr>
          <w:rFonts w:ascii="TimesNewRomanPSMT" w:eastAsia="Times New Roman" w:hAnsi="TimesNewRomanPSMT" w:cs="Times New Roman"/>
          <w:kern w:val="0"/>
          <w:sz w:val="24"/>
          <w:szCs w:val="24"/>
          <w:lang w:eastAsia="lt-LT"/>
          <w14:ligatures w14:val="none"/>
        </w:rPr>
        <w:t>,</w:t>
      </w:r>
      <w:r w:rsidRPr="00DD283D">
        <w:rPr>
          <w:rFonts w:ascii="TimesNewRomanPSMT" w:eastAsia="Times New Roman" w:hAnsi="TimesNewRomanPSMT" w:cs="Times New Roman"/>
          <w:kern w:val="0"/>
          <w:sz w:val="24"/>
          <w:szCs w:val="24"/>
          <w:lang w:eastAsia="lt-LT"/>
          <w14:ligatures w14:val="none"/>
        </w:rPr>
        <w:t xml:space="preserve"> buvo pripažintas Pranešėju, ar ne.</w:t>
      </w:r>
    </w:p>
    <w:p w14:paraId="6BD30CA3" w14:textId="77777777" w:rsidR="007873D8" w:rsidRPr="00DD283D" w:rsidRDefault="007873D8" w:rsidP="00A74159">
      <w:pPr>
        <w:autoSpaceDE w:val="0"/>
        <w:autoSpaceDN w:val="0"/>
        <w:spacing w:after="0" w:line="360" w:lineRule="auto"/>
        <w:ind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30.</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Savivaldybės administracijos interneto svetainės Pranešėjų apsaugos skiltyje teikiama informacija apie Savivaldybės administracijoje paskirtą Kompetentingą subjektą (taip pat nurodomi jo kontaktai) ir kita aktuali informacija, susijusi su informacijos apie Pažeidimus teikimu ir nagrinėjimu Savivaldybės administracijoje.</w:t>
      </w:r>
    </w:p>
    <w:p w14:paraId="1A98AB26" w14:textId="77777777" w:rsidR="007873D8" w:rsidRPr="00DD283D" w:rsidRDefault="007873D8" w:rsidP="00A74159">
      <w:pPr>
        <w:autoSpaceDE w:val="0"/>
        <w:autoSpaceDN w:val="0"/>
        <w:spacing w:after="0" w:line="360" w:lineRule="auto"/>
        <w:ind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31.</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Už Aprašo nuostatų laikymosi priežiūrą, vykdymo kontrolę bei peržiūrėjimą Savivaldybės administracijoje atsakingas Kompetentingas subjektas.</w:t>
      </w:r>
    </w:p>
    <w:p w14:paraId="6DEA93DD" w14:textId="77777777" w:rsidR="007873D8" w:rsidRPr="00DD283D" w:rsidRDefault="007873D8" w:rsidP="00A74159">
      <w:pPr>
        <w:autoSpaceDE w:val="0"/>
        <w:autoSpaceDN w:val="0"/>
        <w:spacing w:after="0" w:line="360" w:lineRule="auto"/>
        <w:ind w:firstLine="1134"/>
        <w:jc w:val="both"/>
        <w:textAlignment w:val="baseline"/>
        <w:rPr>
          <w:rFonts w:ascii="Times New Roman" w:eastAsia="Times New Roman" w:hAnsi="Times New Roman" w:cs="Times New Roman"/>
          <w:kern w:val="0"/>
          <w:sz w:val="24"/>
          <w:szCs w:val="24"/>
          <w:lang w:eastAsia="lt-LT"/>
          <w14:ligatures w14:val="none"/>
        </w:rPr>
      </w:pPr>
      <w:r w:rsidRPr="00DD283D">
        <w:rPr>
          <w:rFonts w:ascii="TimesNewRomanPSMT" w:eastAsia="Times New Roman" w:hAnsi="TimesNewRomanPSMT" w:cs="Times New Roman"/>
          <w:kern w:val="0"/>
          <w:sz w:val="24"/>
          <w:szCs w:val="24"/>
          <w:lang w:eastAsia="lt-LT"/>
          <w14:ligatures w14:val="none"/>
        </w:rPr>
        <w:t>32.</w:t>
      </w:r>
      <w:r w:rsidRPr="00DD283D">
        <w:rPr>
          <w:rFonts w:ascii="Times New Roman" w:eastAsia="Times New Roman" w:hAnsi="Times New Roman" w:cs="Times New Roman"/>
          <w:kern w:val="0"/>
          <w:sz w:val="14"/>
          <w:szCs w:val="14"/>
          <w:lang w:eastAsia="lt-LT"/>
          <w14:ligatures w14:val="none"/>
        </w:rPr>
        <w:t xml:space="preserve">    </w:t>
      </w:r>
      <w:r w:rsidRPr="00DD283D">
        <w:rPr>
          <w:rFonts w:ascii="TimesNewRomanPSMT" w:eastAsia="Times New Roman" w:hAnsi="TimesNewRomanPSMT" w:cs="Times New Roman"/>
          <w:kern w:val="0"/>
          <w:sz w:val="24"/>
          <w:szCs w:val="24"/>
          <w:lang w:eastAsia="lt-LT"/>
          <w14:ligatures w14:val="none"/>
        </w:rPr>
        <w:t>Asmenys, įgyvendinantys Aprašo reikalavimus, už jų pažeidimus atsako teisės aktų nustatyta tvarka.</w:t>
      </w:r>
    </w:p>
    <w:p w14:paraId="5B3774ED" w14:textId="77777777" w:rsidR="007873D8" w:rsidRPr="00DD283D" w:rsidRDefault="007873D8" w:rsidP="007873D8">
      <w:pPr>
        <w:autoSpaceDE w:val="0"/>
        <w:autoSpaceDN w:val="0"/>
        <w:spacing w:after="0" w:line="240" w:lineRule="auto"/>
        <w:ind w:right="282"/>
        <w:jc w:val="both"/>
        <w:textAlignment w:val="baseline"/>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798D9ACF" w14:textId="77777777" w:rsidR="007873D8" w:rsidRPr="00DD283D" w:rsidRDefault="007873D8" w:rsidP="007873D8">
      <w:pPr>
        <w:spacing w:before="100" w:beforeAutospacing="1"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______________________</w:t>
      </w:r>
    </w:p>
    <w:p w14:paraId="643F1629" w14:textId="59B5F184" w:rsidR="007873D8" w:rsidRPr="004B7B2E" w:rsidRDefault="007873D8" w:rsidP="00A7415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br w:type="page"/>
      </w:r>
      <w:r w:rsidRPr="00DD283D">
        <w:rPr>
          <w:rFonts w:ascii="Times New Roman" w:eastAsia="Times New Roman" w:hAnsi="Times New Roman" w:cs="Times New Roman"/>
          <w:kern w:val="0"/>
          <w:sz w:val="24"/>
          <w:szCs w:val="24"/>
          <w:lang w:eastAsia="lt-LT"/>
          <w14:ligatures w14:val="none"/>
        </w:rPr>
        <w:lastRenderedPageBreak/>
        <w:t> </w:t>
      </w:r>
      <w:r w:rsidR="00A74159">
        <w:rPr>
          <w:rFonts w:ascii="Times New Roman" w:eastAsia="Times New Roman" w:hAnsi="Times New Roman" w:cs="Times New Roman"/>
          <w:kern w:val="0"/>
          <w:sz w:val="24"/>
          <w:szCs w:val="24"/>
          <w:lang w:eastAsia="lt-LT"/>
          <w14:ligatures w14:val="none"/>
        </w:rPr>
        <w:t xml:space="preserve"> </w:t>
      </w:r>
      <w:r w:rsidR="00A74159">
        <w:rPr>
          <w:rFonts w:ascii="Times New Roman" w:eastAsia="Times New Roman" w:hAnsi="Times New Roman" w:cs="Times New Roman"/>
          <w:kern w:val="0"/>
          <w:sz w:val="24"/>
          <w:szCs w:val="24"/>
          <w:lang w:eastAsia="lt-LT"/>
          <w14:ligatures w14:val="none"/>
        </w:rPr>
        <w:tab/>
      </w:r>
      <w:r w:rsidR="00A74159">
        <w:rPr>
          <w:rFonts w:ascii="Times New Roman" w:eastAsia="Times New Roman" w:hAnsi="Times New Roman" w:cs="Times New Roman"/>
          <w:kern w:val="0"/>
          <w:sz w:val="24"/>
          <w:szCs w:val="24"/>
          <w:lang w:eastAsia="lt-LT"/>
          <w14:ligatures w14:val="none"/>
        </w:rPr>
        <w:tab/>
      </w:r>
      <w:r w:rsidR="00A74159">
        <w:rPr>
          <w:rFonts w:ascii="Times New Roman" w:eastAsia="Times New Roman" w:hAnsi="Times New Roman" w:cs="Times New Roman"/>
          <w:kern w:val="0"/>
          <w:sz w:val="24"/>
          <w:szCs w:val="24"/>
          <w:lang w:eastAsia="lt-LT"/>
          <w14:ligatures w14:val="none"/>
        </w:rPr>
        <w:tab/>
      </w:r>
      <w:r w:rsidR="00A74159">
        <w:rPr>
          <w:rFonts w:ascii="Times New Roman" w:eastAsia="Times New Roman" w:hAnsi="Times New Roman" w:cs="Times New Roman"/>
          <w:kern w:val="0"/>
          <w:sz w:val="24"/>
          <w:szCs w:val="24"/>
          <w:lang w:eastAsia="lt-LT"/>
          <w14:ligatures w14:val="none"/>
        </w:rPr>
        <w:tab/>
      </w:r>
      <w:r w:rsidRPr="004B7B2E">
        <w:rPr>
          <w:rFonts w:ascii="Times New Roman" w:eastAsia="Times New Roman" w:hAnsi="Times New Roman" w:cs="Times New Roman"/>
          <w:kern w:val="0"/>
          <w:sz w:val="24"/>
          <w:szCs w:val="24"/>
          <w:lang w:eastAsia="lt-LT"/>
          <w14:ligatures w14:val="none"/>
        </w:rPr>
        <w:t>Informacijos pagal Lietuvos Respublikos</w:t>
      </w:r>
    </w:p>
    <w:p w14:paraId="6FF9D9EE" w14:textId="77777777" w:rsidR="00A74159" w:rsidRDefault="00A74159" w:rsidP="00A74159">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sidR="007873D8" w:rsidRPr="004B7B2E">
        <w:rPr>
          <w:rFonts w:ascii="Times New Roman" w:eastAsia="Times New Roman" w:hAnsi="Times New Roman" w:cs="Times New Roman"/>
          <w:kern w:val="0"/>
          <w:sz w:val="24"/>
          <w:szCs w:val="24"/>
          <w:lang w:eastAsia="lt-LT"/>
          <w14:ligatures w14:val="none"/>
        </w:rPr>
        <w:t xml:space="preserve">pranešėjų apsaugos įstatymą teikimo </w:t>
      </w:r>
    </w:p>
    <w:p w14:paraId="6335875C" w14:textId="77777777" w:rsidR="00A74159" w:rsidRDefault="00A74159" w:rsidP="00A74159">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sidR="004B7B2E" w:rsidRPr="004B7B2E">
        <w:rPr>
          <w:rFonts w:ascii="Times New Roman" w:eastAsia="Times New Roman" w:hAnsi="Times New Roman" w:cs="Times New Roman"/>
          <w:kern w:val="0"/>
          <w:sz w:val="24"/>
          <w:szCs w:val="24"/>
          <w:lang w:eastAsia="lt-LT"/>
          <w14:ligatures w14:val="none"/>
        </w:rPr>
        <w:t>Kupiškio</w:t>
      </w:r>
      <w:r>
        <w:rPr>
          <w:rFonts w:ascii="Times New Roman" w:eastAsia="Times New Roman" w:hAnsi="Times New Roman" w:cs="Times New Roman"/>
          <w:kern w:val="0"/>
          <w:sz w:val="24"/>
          <w:szCs w:val="24"/>
          <w:lang w:eastAsia="lt-LT"/>
          <w14:ligatures w14:val="none"/>
        </w:rPr>
        <w:t xml:space="preserve"> </w:t>
      </w:r>
      <w:r w:rsidR="007873D8" w:rsidRPr="004B7B2E">
        <w:rPr>
          <w:rFonts w:ascii="Times New Roman" w:eastAsia="Times New Roman" w:hAnsi="Times New Roman" w:cs="Times New Roman"/>
          <w:kern w:val="0"/>
          <w:sz w:val="24"/>
          <w:szCs w:val="24"/>
          <w:lang w:eastAsia="lt-LT"/>
          <w14:ligatures w14:val="none"/>
        </w:rPr>
        <w:t xml:space="preserve">rajono savivaldybės </w:t>
      </w:r>
    </w:p>
    <w:p w14:paraId="7D20E588" w14:textId="044C760F" w:rsidR="007873D8" w:rsidRPr="004B7B2E" w:rsidRDefault="00A74159" w:rsidP="00A74159">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t xml:space="preserve">administracijoje </w:t>
      </w:r>
      <w:r w:rsidR="007873D8" w:rsidRPr="004B7B2E">
        <w:rPr>
          <w:rFonts w:ascii="Times New Roman" w:eastAsia="Times New Roman" w:hAnsi="Times New Roman" w:cs="Times New Roman"/>
          <w:kern w:val="0"/>
          <w:sz w:val="24"/>
          <w:szCs w:val="24"/>
          <w:lang w:eastAsia="lt-LT"/>
          <w14:ligatures w14:val="none"/>
        </w:rPr>
        <w:t>tvarkos aprašo</w:t>
      </w:r>
    </w:p>
    <w:p w14:paraId="4EC5AE73" w14:textId="2874BC49" w:rsidR="007873D8" w:rsidRPr="00DD283D" w:rsidRDefault="00A74159" w:rsidP="00A74159">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ab/>
      </w:r>
      <w:r w:rsidR="007873D8" w:rsidRPr="004B7B2E">
        <w:rPr>
          <w:rFonts w:ascii="Times New Roman" w:eastAsia="Times New Roman" w:hAnsi="Times New Roman" w:cs="Times New Roman"/>
          <w:kern w:val="0"/>
          <w:sz w:val="24"/>
          <w:szCs w:val="24"/>
          <w:lang w:eastAsia="lt-LT"/>
          <w14:ligatures w14:val="none"/>
        </w:rPr>
        <w:t>1 priedas</w:t>
      </w:r>
      <w:r w:rsidR="007873D8" w:rsidRPr="00DD283D">
        <w:rPr>
          <w:rFonts w:ascii="Times New Roman" w:eastAsia="Times New Roman" w:hAnsi="Times New Roman" w:cs="Times New Roman"/>
          <w:b/>
          <w:bCs/>
          <w:kern w:val="0"/>
          <w:sz w:val="24"/>
          <w:szCs w:val="24"/>
          <w:lang w:eastAsia="lt-LT"/>
          <w14:ligatures w14:val="none"/>
        </w:rPr>
        <w:t> </w:t>
      </w:r>
    </w:p>
    <w:p w14:paraId="0C231850" w14:textId="1D3E9BB4" w:rsidR="007873D8" w:rsidRPr="00DD283D" w:rsidRDefault="007873D8" w:rsidP="00F97539">
      <w:pPr>
        <w:spacing w:before="100" w:beforeAutospacing="1"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(Pranešimo apie pažeidimą forma) </w:t>
      </w:r>
    </w:p>
    <w:p w14:paraId="7351A0E4" w14:textId="05E8107A" w:rsidR="007873D8" w:rsidRPr="00DD283D" w:rsidRDefault="007873D8" w:rsidP="00F97539">
      <w:pPr>
        <w:spacing w:before="100" w:beforeAutospacing="1"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PRANEŠIMAS APIE PAŽEIDIMĄ </w:t>
      </w:r>
    </w:p>
    <w:p w14:paraId="1D964470" w14:textId="77777777" w:rsidR="007873D8" w:rsidRPr="00DD283D" w:rsidRDefault="007873D8" w:rsidP="007873D8">
      <w:pPr>
        <w:spacing w:before="100" w:beforeAutospacing="1"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20 ___ m. ______________ ___ d.</w:t>
      </w:r>
    </w:p>
    <w:p w14:paraId="4100D7A6" w14:textId="77A46C68" w:rsidR="007873D8" w:rsidRPr="00DD283D" w:rsidRDefault="007873D8" w:rsidP="00F97539">
      <w:pPr>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____________________________</w:t>
      </w:r>
    </w:p>
    <w:p w14:paraId="213A0FF6" w14:textId="13CC7386" w:rsidR="007873D8" w:rsidRDefault="007873D8" w:rsidP="00F97539">
      <w:pPr>
        <w:spacing w:after="0" w:line="240" w:lineRule="auto"/>
        <w:jc w:val="center"/>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(vieta)</w:t>
      </w:r>
    </w:p>
    <w:p w14:paraId="25788BB6" w14:textId="77777777" w:rsidR="00F97539" w:rsidRPr="00DD283D" w:rsidRDefault="00F97539" w:rsidP="00F97539">
      <w:pPr>
        <w:spacing w:after="0" w:line="240" w:lineRule="auto"/>
        <w:jc w:val="center"/>
        <w:rPr>
          <w:rFonts w:ascii="Times New Roman" w:eastAsia="Times New Roman" w:hAnsi="Times New Roman" w:cs="Times New Roman"/>
          <w:kern w:val="0"/>
          <w:sz w:val="24"/>
          <w:szCs w:val="24"/>
          <w:lang w:eastAsia="lt-LT"/>
          <w14:ligatures w14:val="none"/>
        </w:rPr>
      </w:pPr>
    </w:p>
    <w:tbl>
      <w:tblPr>
        <w:tblW w:w="9045" w:type="dxa"/>
        <w:tblCellMar>
          <w:left w:w="0" w:type="dxa"/>
          <w:right w:w="0" w:type="dxa"/>
        </w:tblCellMar>
        <w:tblLook w:val="04A0" w:firstRow="1" w:lastRow="0" w:firstColumn="1" w:lastColumn="0" w:noHBand="0" w:noVBand="1"/>
      </w:tblPr>
      <w:tblGrid>
        <w:gridCol w:w="3378"/>
        <w:gridCol w:w="1319"/>
        <w:gridCol w:w="4348"/>
      </w:tblGrid>
      <w:tr w:rsidR="007873D8" w:rsidRPr="00DD283D" w14:paraId="00E31158" w14:textId="77777777" w:rsidTr="00232912">
        <w:tc>
          <w:tcPr>
            <w:tcW w:w="9044" w:type="dxa"/>
            <w:gridSpan w:val="3"/>
            <w:tcBorders>
              <w:top w:val="single" w:sz="8" w:space="0" w:color="00000A"/>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4B832303"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Asmens, pranešančio informaciją apie pažeidimą, duomenys</w:t>
            </w:r>
          </w:p>
        </w:tc>
      </w:tr>
      <w:tr w:rsidR="007873D8" w:rsidRPr="00DD283D" w14:paraId="69345F0B"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221D1BFC"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xml:space="preserve">Vardas, pavardė </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51C7632C"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68BD7234"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192F193E"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Asmens kodas arba gimimo data, jeigu asmens kodo neturi</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3EE816BF"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06DAE227"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46D32668"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Darbovietė (su įstaiga siejantys ar sieję tarnybos, darbo ar sutartiniai santykiai)</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2D7544BD"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49E68290"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16229D54"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48FA6AF8"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63E37824"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2B2B9951"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Telefono Nr. (pastabos dėl susisiekimo)</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42A58B72"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16AD85A3"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2884F437"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Asmeninis el. paštas arba gyvenamosios vietos adresas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99B47B"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21C942D5"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19EC8579"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Informacija apie pažeidimą</w:t>
            </w:r>
          </w:p>
        </w:tc>
      </w:tr>
      <w:tr w:rsidR="007873D8" w:rsidRPr="00DD283D" w14:paraId="6182313E"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4115B0FB"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1.  Apie kokį pažeidimą pranešate? Kokio pobūdžio tai pažeidimas?</w:t>
            </w:r>
          </w:p>
          <w:p w14:paraId="78337196"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6899709D"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tc>
      </w:tr>
      <w:tr w:rsidR="007873D8" w:rsidRPr="00DD283D" w14:paraId="4BB9A4FB"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5AA7FB2D"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2.  Kas padarė šį pažeidimą? Kokie galėjo būti asmens motyvai darant pažeidimą?</w:t>
            </w:r>
          </w:p>
          <w:p w14:paraId="795BDD83"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544DE792"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tc>
      </w:tr>
      <w:tr w:rsidR="007873D8" w:rsidRPr="00DD283D" w14:paraId="19B829F7"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2BFAFBF7"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3.  Pažeidimo padarymo vieta, laikas.</w:t>
            </w:r>
          </w:p>
          <w:p w14:paraId="56A0F0D8"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77447E8F"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tc>
      </w:tr>
      <w:tr w:rsidR="007873D8" w:rsidRPr="00DD283D" w14:paraId="1CA9E93D"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492E9F81"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Duomenys apie pažeidimą padariusį asmenį ar asmenis</w:t>
            </w:r>
          </w:p>
        </w:tc>
      </w:tr>
      <w:tr w:rsidR="007873D8" w:rsidRPr="00DD283D" w14:paraId="5D002D34"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3D6586AD"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Vardas, pavardė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7AEC798E"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296F7B6A"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6AD2FE07"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Darbovietė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3B684017"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4D51DB28"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34DE48CE"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4E9BE29F"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19A2CCBC" w14:textId="77777777" w:rsidTr="00232912">
        <w:tc>
          <w:tcPr>
            <w:tcW w:w="9044" w:type="dxa"/>
            <w:gridSpan w:val="3"/>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58516EDD"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4.  Ar yra kitų asmenų, kurie dalyvavo ar galėjo dalyvauti darant pažeidimą? Jei taip, nurodykite juos.</w:t>
            </w:r>
          </w:p>
          <w:p w14:paraId="4716EC40"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p w14:paraId="55723687"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70238582" w14:textId="77777777" w:rsidTr="00232912">
        <w:tc>
          <w:tcPr>
            <w:tcW w:w="9044" w:type="dxa"/>
            <w:gridSpan w:val="3"/>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15950D29"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5.  Ar yra kitų pažeidimo liudininkų? Jei taip, pateikite jų kontaktinius duomenis.</w:t>
            </w:r>
          </w:p>
          <w:p w14:paraId="12268E9A"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p w14:paraId="6C395FF7"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446F15AE"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1DC5B2F5"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Duomenys apie pažeidimo liudininką ar liudininkus</w:t>
            </w:r>
          </w:p>
        </w:tc>
      </w:tr>
      <w:tr w:rsidR="007873D8" w:rsidRPr="00DD283D" w14:paraId="4E7EBD52"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749F8249"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Vardas, pavardė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26560EB3"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77CF4B01" w14:textId="77777777" w:rsidTr="00A74159">
        <w:tc>
          <w:tcPr>
            <w:tcW w:w="3378" w:type="dxa"/>
            <w:tcBorders>
              <w:top w:val="nil"/>
              <w:left w:val="single" w:sz="8" w:space="0" w:color="00000A"/>
              <w:bottom w:val="single" w:sz="4" w:space="0" w:color="auto"/>
              <w:right w:val="single" w:sz="8" w:space="0" w:color="00000A"/>
            </w:tcBorders>
            <w:tcMar>
              <w:top w:w="0" w:type="dxa"/>
              <w:left w:w="113" w:type="dxa"/>
              <w:bottom w:w="0" w:type="dxa"/>
              <w:right w:w="108" w:type="dxa"/>
            </w:tcMar>
            <w:hideMark/>
          </w:tcPr>
          <w:p w14:paraId="6F31D9E3"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Pareigos</w:t>
            </w:r>
          </w:p>
        </w:tc>
        <w:tc>
          <w:tcPr>
            <w:tcW w:w="5666" w:type="dxa"/>
            <w:gridSpan w:val="2"/>
            <w:tcBorders>
              <w:top w:val="nil"/>
              <w:left w:val="nil"/>
              <w:bottom w:val="single" w:sz="4" w:space="0" w:color="auto"/>
              <w:right w:val="single" w:sz="8" w:space="0" w:color="00000A"/>
            </w:tcBorders>
            <w:tcMar>
              <w:top w:w="0" w:type="dxa"/>
              <w:left w:w="113" w:type="dxa"/>
              <w:bottom w:w="0" w:type="dxa"/>
              <w:right w:w="108" w:type="dxa"/>
            </w:tcMar>
            <w:hideMark/>
          </w:tcPr>
          <w:p w14:paraId="6680D744"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6930F470" w14:textId="77777777" w:rsidTr="00A74159">
        <w:tc>
          <w:tcPr>
            <w:tcW w:w="3378" w:type="dxa"/>
            <w:tcBorders>
              <w:top w:val="single" w:sz="4" w:space="0" w:color="auto"/>
              <w:left w:val="single" w:sz="8" w:space="0" w:color="00000A"/>
              <w:bottom w:val="single" w:sz="8" w:space="0" w:color="00000A"/>
              <w:right w:val="single" w:sz="8" w:space="0" w:color="00000A"/>
            </w:tcBorders>
            <w:tcMar>
              <w:top w:w="0" w:type="dxa"/>
              <w:left w:w="113" w:type="dxa"/>
              <w:bottom w:w="0" w:type="dxa"/>
              <w:right w:w="108" w:type="dxa"/>
            </w:tcMar>
            <w:hideMark/>
          </w:tcPr>
          <w:p w14:paraId="667D5681"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lastRenderedPageBreak/>
              <w:t>Darbovietė</w:t>
            </w:r>
          </w:p>
        </w:tc>
        <w:tc>
          <w:tcPr>
            <w:tcW w:w="5666" w:type="dxa"/>
            <w:gridSpan w:val="2"/>
            <w:tcBorders>
              <w:top w:val="single" w:sz="4" w:space="0" w:color="auto"/>
              <w:left w:val="nil"/>
              <w:bottom w:val="single" w:sz="8" w:space="0" w:color="00000A"/>
              <w:right w:val="single" w:sz="8" w:space="0" w:color="00000A"/>
            </w:tcBorders>
            <w:tcMar>
              <w:top w:w="0" w:type="dxa"/>
              <w:left w:w="113" w:type="dxa"/>
              <w:bottom w:w="0" w:type="dxa"/>
              <w:right w:w="108" w:type="dxa"/>
            </w:tcMar>
            <w:hideMark/>
          </w:tcPr>
          <w:p w14:paraId="716C777D"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411B7291"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161E5A9C"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Telefono Nr.</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2586D80F"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14FE6EEA" w14:textId="77777777" w:rsidTr="00232912">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55070A94"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El. paštas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A2DAACF"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16EC6ABA"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7FF1C4D2"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6.  Kada pažeidimas buvo padarytas ir kada apie jį sužinojote arba jį pastebėjote?</w:t>
            </w:r>
          </w:p>
          <w:p w14:paraId="7918A6DE"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41C69925"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7AEDFC13"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tc>
      </w:tr>
      <w:tr w:rsidR="007873D8" w:rsidRPr="00DD283D" w14:paraId="24986FD3"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06C724EF"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7.  Kokius pažeidimą pagrindžiančius duomenis, galinčius padėti atlikti pažeidimo tyrimą, galėtumėte pateikti? Nurodykite pridedamus rašytinius ar kitus duomenis apie pažeidimą.</w:t>
            </w:r>
          </w:p>
          <w:p w14:paraId="20E0A39E"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p w14:paraId="64F1A01D"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tc>
      </w:tr>
      <w:tr w:rsidR="007873D8" w:rsidRPr="00DD283D" w14:paraId="72BECF16"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0706ABBA"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8.  Ar apie šį pažeidimą jau esate kam nors pranešęs? Jei pranešėte, kam buvo pranešta ir ar gavote atsakymą? Jei gavote atsakymą, nurodykite jo esmę.</w:t>
            </w:r>
          </w:p>
          <w:p w14:paraId="25F6A948"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02C8F72B"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tc>
      </w:tr>
      <w:tr w:rsidR="007873D8" w:rsidRPr="00DD283D" w14:paraId="5FC555C7" w14:textId="77777777" w:rsidTr="00232912">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1D1B6E1E"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9.  Papildomos pastabos ir komentarai.</w:t>
            </w:r>
          </w:p>
          <w:p w14:paraId="405C2753"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2A5D7E5C" w14:textId="77777777" w:rsidR="007873D8" w:rsidRPr="00DD283D" w:rsidRDefault="007873D8" w:rsidP="00F97539">
            <w:pPr>
              <w:spacing w:after="0" w:line="240" w:lineRule="auto"/>
              <w:ind w:left="29"/>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tc>
      </w:tr>
      <w:tr w:rsidR="007873D8" w:rsidRPr="00DD283D" w14:paraId="0719A870" w14:textId="77777777" w:rsidTr="00232912">
        <w:tc>
          <w:tcPr>
            <w:tcW w:w="9044" w:type="dxa"/>
            <w:gridSpan w:val="3"/>
            <w:tcBorders>
              <w:top w:val="nil"/>
              <w:left w:val="nil"/>
              <w:bottom w:val="single" w:sz="8" w:space="0" w:color="00000A"/>
              <w:right w:val="nil"/>
            </w:tcBorders>
            <w:shd w:val="clear" w:color="auto" w:fill="FFFFFF"/>
            <w:tcMar>
              <w:top w:w="0" w:type="dxa"/>
              <w:left w:w="113" w:type="dxa"/>
              <w:bottom w:w="0" w:type="dxa"/>
              <w:right w:w="108" w:type="dxa"/>
            </w:tcMar>
            <w:hideMark/>
          </w:tcPr>
          <w:p w14:paraId="3078A2A3"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1F041DE9"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sym w:font="Symbol" w:char="F0F0"/>
            </w:r>
            <w:r w:rsidRPr="00DD283D">
              <w:rPr>
                <w:rFonts w:ascii="Times New Roman" w:eastAsia="Times New Roman" w:hAnsi="Times New Roman" w:cs="Times New Roman"/>
                <w:color w:val="000000"/>
                <w:kern w:val="0"/>
                <w:sz w:val="24"/>
                <w:szCs w:val="24"/>
                <w:lang w:eastAsia="lt-LT"/>
                <w14:ligatures w14:val="none"/>
              </w:rPr>
              <w:t xml:space="preserve"> Patvirtinu, kad esu susipažinęs su teisinėmis pasekmėmis už melagingos informacijos teikimą, o mano teikiama informacija yra teisinga.</w:t>
            </w:r>
          </w:p>
          <w:p w14:paraId="7BFC2D30"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b/>
                <w:bCs/>
                <w:kern w:val="0"/>
                <w:sz w:val="24"/>
                <w:szCs w:val="24"/>
                <w:lang w:eastAsia="lt-LT"/>
                <w14:ligatures w14:val="none"/>
              </w:rPr>
              <w:t> </w:t>
            </w:r>
          </w:p>
          <w:p w14:paraId="145E7776"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tc>
      </w:tr>
      <w:tr w:rsidR="007873D8" w:rsidRPr="00DD283D" w14:paraId="52D45784" w14:textId="77777777" w:rsidTr="00232912">
        <w:tc>
          <w:tcPr>
            <w:tcW w:w="4695" w:type="dxa"/>
            <w:gridSpan w:val="2"/>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7E5F777F"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Data</w:t>
            </w:r>
          </w:p>
        </w:tc>
        <w:tc>
          <w:tcPr>
            <w:tcW w:w="4349" w:type="dxa"/>
            <w:tcBorders>
              <w:top w:val="nil"/>
              <w:left w:val="nil"/>
              <w:bottom w:val="single" w:sz="8" w:space="0" w:color="00000A"/>
              <w:right w:val="single" w:sz="8" w:space="0" w:color="00000A"/>
            </w:tcBorders>
            <w:shd w:val="clear" w:color="auto" w:fill="FFFFFF"/>
            <w:tcMar>
              <w:top w:w="0" w:type="dxa"/>
              <w:left w:w="113" w:type="dxa"/>
              <w:bottom w:w="0" w:type="dxa"/>
              <w:right w:w="108" w:type="dxa"/>
            </w:tcMar>
            <w:hideMark/>
          </w:tcPr>
          <w:p w14:paraId="2F7846C9"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color w:val="000000"/>
                <w:kern w:val="0"/>
                <w:sz w:val="24"/>
                <w:szCs w:val="24"/>
                <w:lang w:eastAsia="lt-LT"/>
                <w14:ligatures w14:val="none"/>
              </w:rPr>
              <w:t>Parašas</w:t>
            </w:r>
          </w:p>
          <w:p w14:paraId="34406C67"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268B8E07" w14:textId="77777777" w:rsidR="007873D8" w:rsidRPr="00DD283D" w:rsidRDefault="007873D8" w:rsidP="00F9753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tc>
      </w:tr>
      <w:tr w:rsidR="007873D8" w:rsidRPr="00DD283D" w14:paraId="6DFB5F28" w14:textId="77777777" w:rsidTr="00232912">
        <w:tc>
          <w:tcPr>
            <w:tcW w:w="3375" w:type="dxa"/>
            <w:tcBorders>
              <w:top w:val="nil"/>
              <w:left w:val="nil"/>
              <w:bottom w:val="nil"/>
              <w:right w:val="nil"/>
            </w:tcBorders>
            <w:vAlign w:val="center"/>
            <w:hideMark/>
          </w:tcPr>
          <w:p w14:paraId="372E4CE7" w14:textId="77777777" w:rsidR="007873D8" w:rsidRPr="00DD283D" w:rsidRDefault="007873D8" w:rsidP="00232912">
            <w:pPr>
              <w:spacing w:after="0" w:line="240" w:lineRule="auto"/>
              <w:rPr>
                <w:rFonts w:ascii="Times New Roman" w:eastAsia="Times New Roman" w:hAnsi="Times New Roman" w:cs="Times New Roman"/>
                <w:kern w:val="0"/>
                <w:sz w:val="24"/>
                <w:szCs w:val="24"/>
                <w:lang w:eastAsia="lt-LT"/>
                <w14:ligatures w14:val="none"/>
              </w:rPr>
            </w:pPr>
          </w:p>
        </w:tc>
        <w:tc>
          <w:tcPr>
            <w:tcW w:w="1320" w:type="dxa"/>
            <w:tcBorders>
              <w:top w:val="nil"/>
              <w:left w:val="nil"/>
              <w:bottom w:val="nil"/>
              <w:right w:val="nil"/>
            </w:tcBorders>
            <w:vAlign w:val="center"/>
            <w:hideMark/>
          </w:tcPr>
          <w:p w14:paraId="06490D9E" w14:textId="77777777" w:rsidR="007873D8" w:rsidRPr="00DD283D" w:rsidRDefault="007873D8" w:rsidP="00232912">
            <w:pPr>
              <w:spacing w:after="0" w:line="240" w:lineRule="auto"/>
              <w:rPr>
                <w:rFonts w:ascii="Times New Roman" w:eastAsia="Times New Roman" w:hAnsi="Times New Roman" w:cs="Times New Roman"/>
                <w:kern w:val="0"/>
                <w:sz w:val="20"/>
                <w:szCs w:val="20"/>
                <w:lang w:eastAsia="lt-LT"/>
                <w14:ligatures w14:val="none"/>
              </w:rPr>
            </w:pPr>
          </w:p>
        </w:tc>
        <w:tc>
          <w:tcPr>
            <w:tcW w:w="4350" w:type="dxa"/>
            <w:tcBorders>
              <w:top w:val="nil"/>
              <w:left w:val="nil"/>
              <w:bottom w:val="nil"/>
              <w:right w:val="nil"/>
            </w:tcBorders>
            <w:vAlign w:val="center"/>
            <w:hideMark/>
          </w:tcPr>
          <w:p w14:paraId="3B9C15C1" w14:textId="77777777" w:rsidR="007873D8" w:rsidRPr="00DD283D" w:rsidRDefault="007873D8" w:rsidP="00232912">
            <w:pPr>
              <w:spacing w:after="0" w:line="240" w:lineRule="auto"/>
              <w:rPr>
                <w:rFonts w:ascii="Times New Roman" w:eastAsia="Times New Roman" w:hAnsi="Times New Roman" w:cs="Times New Roman"/>
                <w:kern w:val="0"/>
                <w:sz w:val="20"/>
                <w:szCs w:val="20"/>
                <w:lang w:eastAsia="lt-LT"/>
                <w14:ligatures w14:val="none"/>
              </w:rPr>
            </w:pPr>
          </w:p>
        </w:tc>
      </w:tr>
    </w:tbl>
    <w:p w14:paraId="5F7E7DC3" w14:textId="77777777" w:rsidR="007873D8" w:rsidRPr="00DD283D" w:rsidRDefault="007873D8" w:rsidP="007873D8">
      <w:pPr>
        <w:spacing w:before="100" w:beforeAutospacing="1" w:after="0" w:line="360" w:lineRule="auto"/>
        <w:ind w:firstLine="720"/>
        <w:rPr>
          <w:rFonts w:ascii="Times New Roman" w:eastAsia="Times New Roman" w:hAnsi="Times New Roman" w:cs="Times New Roman"/>
          <w:kern w:val="0"/>
          <w:sz w:val="24"/>
          <w:szCs w:val="24"/>
          <w:lang w:eastAsia="lt-LT"/>
          <w14:ligatures w14:val="none"/>
        </w:rPr>
      </w:pPr>
      <w:r w:rsidRPr="00DD283D">
        <w:rPr>
          <w:rFonts w:ascii="Times New Roman" w:eastAsia="Times New Roman" w:hAnsi="Times New Roman" w:cs="Times New Roman"/>
          <w:kern w:val="0"/>
          <w:sz w:val="24"/>
          <w:szCs w:val="24"/>
          <w:lang w:eastAsia="lt-LT"/>
          <w14:ligatures w14:val="none"/>
        </w:rPr>
        <w:t> </w:t>
      </w:r>
    </w:p>
    <w:p w14:paraId="3DCC2B8C" w14:textId="77777777" w:rsidR="00BD7ADD" w:rsidRDefault="00BD7ADD"/>
    <w:p w14:paraId="1C948928" w14:textId="77777777" w:rsidR="00F97539" w:rsidRDefault="00F97539"/>
    <w:p w14:paraId="095E7450" w14:textId="77777777" w:rsidR="00F97539" w:rsidRDefault="00F97539"/>
    <w:p w14:paraId="07A0DE0F" w14:textId="77777777" w:rsidR="00F97539" w:rsidRDefault="00F97539"/>
    <w:p w14:paraId="41739361" w14:textId="77777777" w:rsidR="00F97539" w:rsidRDefault="00F97539"/>
    <w:p w14:paraId="09E9D758" w14:textId="77777777" w:rsidR="00F97539" w:rsidRDefault="00F97539"/>
    <w:p w14:paraId="6AF6FC0B" w14:textId="77777777" w:rsidR="00F97539" w:rsidRDefault="00F97539"/>
    <w:p w14:paraId="2030313A" w14:textId="77777777" w:rsidR="00F97539" w:rsidRDefault="00F97539"/>
    <w:p w14:paraId="73DD4207" w14:textId="77777777" w:rsidR="00F97539" w:rsidRDefault="00F97539"/>
    <w:p w14:paraId="0A3AFD15" w14:textId="77777777" w:rsidR="00F97539" w:rsidRDefault="00F97539"/>
    <w:p w14:paraId="597787DD" w14:textId="77777777" w:rsidR="004B7B2E" w:rsidRDefault="004B7B2E"/>
    <w:p w14:paraId="43DAA327" w14:textId="77777777" w:rsidR="004B7B2E" w:rsidRDefault="004B7B2E" w:rsidP="004B7B2E">
      <w:pPr>
        <w:suppressAutoHyphens/>
        <w:spacing w:after="0" w:line="240" w:lineRule="auto"/>
        <w:ind w:firstLine="4820"/>
        <w:rPr>
          <w:rFonts w:ascii="TimesNewRomanPSMT" w:hAnsi="TimesNewRomanPSMT" w:cs="TimesNewRomanPSMT"/>
          <w:sz w:val="24"/>
          <w:szCs w:val="24"/>
        </w:rPr>
      </w:pPr>
      <w:r>
        <w:rPr>
          <w:rFonts w:ascii="TimesNewRomanPSMT" w:hAnsi="TimesNewRomanPSMT" w:cs="TimesNewRomanPSMT"/>
          <w:sz w:val="24"/>
          <w:szCs w:val="24"/>
        </w:rPr>
        <w:lastRenderedPageBreak/>
        <w:t>Informacijos pagal Lietuvos Respublikos</w:t>
      </w:r>
    </w:p>
    <w:p w14:paraId="35B1DF31" w14:textId="7B918BD6" w:rsidR="004B7B2E" w:rsidRDefault="004B7B2E" w:rsidP="004B7B2E">
      <w:pPr>
        <w:suppressAutoHyphens/>
        <w:spacing w:after="0" w:line="240" w:lineRule="auto"/>
        <w:ind w:firstLine="4820"/>
        <w:rPr>
          <w:rFonts w:ascii="Times New Roman" w:eastAsia="Times New Roman" w:hAnsi="Times New Roman" w:cs="Times New Roman"/>
          <w:sz w:val="24"/>
          <w:szCs w:val="24"/>
          <w:lang w:eastAsia="ar-SA"/>
        </w:rPr>
      </w:pPr>
      <w:r>
        <w:rPr>
          <w:rFonts w:ascii="TimesNewRomanPSMT" w:hAnsi="TimesNewRomanPSMT" w:cs="TimesNewRomanPSMT"/>
          <w:sz w:val="24"/>
          <w:szCs w:val="24"/>
        </w:rPr>
        <w:t>pranešėjų apsaugos įstatymą</w:t>
      </w:r>
      <w:r>
        <w:rPr>
          <w:rFonts w:ascii="Times New Roman" w:eastAsia="Times New Roman" w:hAnsi="Times New Roman" w:cs="Times New Roman"/>
          <w:sz w:val="24"/>
          <w:szCs w:val="24"/>
          <w:lang w:eastAsia="ar-SA"/>
        </w:rPr>
        <w:t xml:space="preserve"> </w:t>
      </w:r>
      <w:r>
        <w:rPr>
          <w:rFonts w:ascii="TimesNewRomanPSMT" w:hAnsi="TimesNewRomanPSMT" w:cs="TimesNewRomanPSMT"/>
          <w:sz w:val="24"/>
          <w:szCs w:val="24"/>
        </w:rPr>
        <w:t>teikimo</w:t>
      </w:r>
      <w:r>
        <w:rPr>
          <w:rFonts w:ascii="Times New Roman" w:eastAsia="Times New Roman" w:hAnsi="Times New Roman" w:cs="Times New Roman"/>
          <w:sz w:val="24"/>
          <w:szCs w:val="24"/>
          <w:lang w:eastAsia="ar-SA"/>
        </w:rPr>
        <w:t xml:space="preserve"> Kupiškio</w:t>
      </w:r>
    </w:p>
    <w:p w14:paraId="03CC3458" w14:textId="77777777" w:rsidR="004B7B2E" w:rsidRDefault="004B7B2E" w:rsidP="004B7B2E">
      <w:pPr>
        <w:suppressAutoHyphens/>
        <w:spacing w:after="0" w:line="240" w:lineRule="auto"/>
        <w:ind w:firstLine="4820"/>
        <w:rPr>
          <w:rFonts w:ascii="TimesNewRomanPSMT" w:hAnsi="TimesNewRomanPSMT" w:cs="TimesNewRomanPSMT"/>
          <w:sz w:val="24"/>
          <w:szCs w:val="24"/>
        </w:rPr>
      </w:pPr>
      <w:r>
        <w:rPr>
          <w:rFonts w:ascii="Times New Roman" w:eastAsia="Times New Roman" w:hAnsi="Times New Roman" w:cs="Times New Roman"/>
          <w:sz w:val="24"/>
          <w:szCs w:val="24"/>
          <w:lang w:eastAsia="ar-SA"/>
        </w:rPr>
        <w:t xml:space="preserve">rajono savivaldybės </w:t>
      </w:r>
      <w:r>
        <w:rPr>
          <w:rFonts w:ascii="TimesNewRomanPSMT" w:hAnsi="TimesNewRomanPSMT" w:cs="TimesNewRomanPSMT"/>
          <w:sz w:val="24"/>
          <w:szCs w:val="24"/>
        </w:rPr>
        <w:t xml:space="preserve">administracijoje </w:t>
      </w:r>
    </w:p>
    <w:p w14:paraId="4C00C9C4" w14:textId="77777777" w:rsidR="004B7B2E" w:rsidRDefault="004B7B2E" w:rsidP="004B7B2E">
      <w:pPr>
        <w:suppressAutoHyphens/>
        <w:spacing w:after="0" w:line="240" w:lineRule="auto"/>
        <w:ind w:firstLine="4820"/>
        <w:rPr>
          <w:rFonts w:ascii="TimesNewRomanPSMT" w:hAnsi="TimesNewRomanPSMT" w:cs="TimesNewRomanPSMT"/>
          <w:sz w:val="24"/>
          <w:szCs w:val="24"/>
        </w:rPr>
      </w:pPr>
      <w:r>
        <w:rPr>
          <w:rFonts w:ascii="TimesNewRomanPSMT" w:hAnsi="TimesNewRomanPSMT" w:cs="TimesNewRomanPSMT"/>
          <w:sz w:val="24"/>
          <w:szCs w:val="24"/>
        </w:rPr>
        <w:t>tvarkos aprašo</w:t>
      </w:r>
    </w:p>
    <w:p w14:paraId="55494E13" w14:textId="77777777" w:rsidR="004B7B2E" w:rsidRDefault="004B7B2E" w:rsidP="004B7B2E">
      <w:pPr>
        <w:suppressAutoHyphens/>
        <w:spacing w:after="0" w:line="240" w:lineRule="auto"/>
        <w:ind w:firstLine="4820"/>
        <w:rPr>
          <w:rFonts w:ascii="TimesNewRomanPSMT" w:hAnsi="TimesNewRomanPSMT" w:cs="TimesNewRomanPSMT"/>
          <w:sz w:val="24"/>
          <w:szCs w:val="24"/>
        </w:rPr>
      </w:pPr>
      <w:r>
        <w:rPr>
          <w:rFonts w:ascii="TimesNewRomanPSMT" w:hAnsi="TimesNewRomanPSMT" w:cs="TimesNewRomanPSMT"/>
          <w:sz w:val="24"/>
          <w:szCs w:val="24"/>
        </w:rPr>
        <w:t>2 priedas</w:t>
      </w:r>
    </w:p>
    <w:p w14:paraId="784521FD" w14:textId="77777777" w:rsidR="004B7B2E" w:rsidRDefault="004B7B2E" w:rsidP="004B7B2E">
      <w:pPr>
        <w:suppressAutoHyphens/>
        <w:spacing w:after="0" w:line="240" w:lineRule="auto"/>
        <w:jc w:val="center"/>
        <w:rPr>
          <w:rFonts w:ascii="Times New Roman" w:eastAsia="Times New Roman" w:hAnsi="Times New Roman" w:cs="Times New Roman"/>
          <w:sz w:val="24"/>
          <w:szCs w:val="24"/>
          <w:lang w:eastAsia="ar-SA"/>
        </w:rPr>
      </w:pPr>
    </w:p>
    <w:p w14:paraId="0F35E71E" w14:textId="1217A56A" w:rsidR="004B7B2E" w:rsidRDefault="004B7B2E" w:rsidP="004B7B2E">
      <w:pPr>
        <w:suppressAutoHyphens/>
        <w:spacing w:after="0" w:line="240" w:lineRule="auto"/>
        <w:jc w:val="center"/>
        <w:rPr>
          <w:rFonts w:ascii="Times New Roman" w:eastAsia="Times New Roman" w:hAnsi="Times New Roman" w:cs="Times New Roman"/>
          <w:sz w:val="24"/>
          <w:szCs w:val="24"/>
          <w:lang w:eastAsia="ar-SA"/>
        </w:rPr>
      </w:pPr>
      <w:r>
        <w:rPr>
          <w:rFonts w:ascii="TimesNewRomanPS-BoldMT" w:hAnsi="TimesNewRomanPS-BoldMT" w:cs="TimesNewRomanPS-BoldMT"/>
          <w:b/>
          <w:bCs/>
          <w:sz w:val="24"/>
          <w:szCs w:val="24"/>
        </w:rPr>
        <w:t>KUPIŠKIO RAJONO SAVIVALDYBĖS ADMINISTRACIJA</w:t>
      </w:r>
    </w:p>
    <w:p w14:paraId="21F01549" w14:textId="77777777" w:rsidR="004B7B2E" w:rsidRDefault="004B7B2E" w:rsidP="004B7B2E">
      <w:pPr>
        <w:suppressAutoHyphens/>
        <w:spacing w:after="0" w:line="240" w:lineRule="auto"/>
        <w:jc w:val="center"/>
        <w:rPr>
          <w:rFonts w:ascii="Times New Roman" w:eastAsia="Times New Roman" w:hAnsi="Times New Roman" w:cs="Times New Roman"/>
          <w:sz w:val="24"/>
          <w:szCs w:val="24"/>
          <w:lang w:eastAsia="ar-SA"/>
        </w:rPr>
      </w:pPr>
    </w:p>
    <w:p w14:paraId="126D4B84" w14:textId="77777777" w:rsidR="004B7B2E" w:rsidRDefault="004B7B2E" w:rsidP="004B7B2E">
      <w:pPr>
        <w:suppressAutoHyphens/>
        <w:spacing w:after="0" w:line="240" w:lineRule="auto"/>
        <w:jc w:val="center"/>
        <w:rPr>
          <w:rFonts w:ascii="TimesNewRomanPS-BoldMT" w:hAnsi="TimesNewRomanPS-BoldMT" w:cs="TimesNewRomanPS-BoldMT"/>
          <w:b/>
          <w:bCs/>
          <w:sz w:val="23"/>
          <w:szCs w:val="23"/>
        </w:rPr>
      </w:pPr>
      <w:r>
        <w:rPr>
          <w:rFonts w:ascii="TimesNewRomanPS-BoldMT" w:hAnsi="TimesNewRomanPS-BoldMT" w:cs="TimesNewRomanPS-BoldMT"/>
          <w:b/>
          <w:bCs/>
          <w:sz w:val="23"/>
          <w:szCs w:val="23"/>
        </w:rPr>
        <w:t>______________________________________________________________________________</w:t>
      </w:r>
    </w:p>
    <w:p w14:paraId="05F6D110" w14:textId="77777777" w:rsidR="004B7B2E" w:rsidRDefault="004B7B2E" w:rsidP="004B7B2E">
      <w:pPr>
        <w:suppressAutoHyphens/>
        <w:spacing w:after="0" w:line="240" w:lineRule="auto"/>
        <w:jc w:val="center"/>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(asmens vardas ir pavardė, pareigos)</w:t>
      </w:r>
    </w:p>
    <w:p w14:paraId="68BEF893" w14:textId="77777777" w:rsidR="004B7B2E" w:rsidRDefault="004B7B2E" w:rsidP="004B7B2E">
      <w:pPr>
        <w:suppressAutoHyphens/>
        <w:spacing w:after="0" w:line="240" w:lineRule="auto"/>
        <w:jc w:val="center"/>
        <w:rPr>
          <w:rFonts w:ascii="TimesNewRomanPS-BoldMT" w:hAnsi="TimesNewRomanPS-BoldMT" w:cs="TimesNewRomanPS-BoldMT"/>
          <w:b/>
          <w:bCs/>
          <w:sz w:val="24"/>
          <w:szCs w:val="24"/>
        </w:rPr>
      </w:pPr>
    </w:p>
    <w:p w14:paraId="01530E3A" w14:textId="77777777" w:rsidR="004B7B2E" w:rsidRDefault="004B7B2E" w:rsidP="004B7B2E">
      <w:pPr>
        <w:suppressAutoHyphens/>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KONFIDENCIALUMO PASIŽADĖJIMAS</w:t>
      </w:r>
    </w:p>
    <w:p w14:paraId="6A556CFB" w14:textId="77777777" w:rsidR="004B7B2E" w:rsidRDefault="004B7B2E" w:rsidP="004B7B2E">
      <w:pPr>
        <w:suppressAutoHyphens/>
        <w:spacing w:after="0" w:line="240" w:lineRule="auto"/>
        <w:jc w:val="center"/>
        <w:rPr>
          <w:rFonts w:ascii="TimesNewRomanPS-BoldMT" w:hAnsi="TimesNewRomanPS-BoldMT" w:cs="TimesNewRomanPS-BoldMT"/>
          <w:bCs/>
          <w:sz w:val="24"/>
          <w:szCs w:val="24"/>
        </w:rPr>
      </w:pPr>
    </w:p>
    <w:p w14:paraId="6A42D5F0" w14:textId="7391B878" w:rsidR="004B7B2E" w:rsidRDefault="004B7B2E" w:rsidP="004B7B2E">
      <w:pPr>
        <w:suppressAutoHyphens/>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20___ m.</w:t>
      </w:r>
      <w:r w:rsidR="00F97539">
        <w:rPr>
          <w:rFonts w:ascii="TimesNewRomanPSMT" w:hAnsi="TimesNewRomanPSMT" w:cs="TimesNewRomanPSMT"/>
          <w:sz w:val="24"/>
          <w:szCs w:val="24"/>
        </w:rPr>
        <w:t xml:space="preserve"> </w:t>
      </w:r>
      <w:r>
        <w:rPr>
          <w:rFonts w:ascii="TimesNewRomanPSMT" w:hAnsi="TimesNewRomanPSMT" w:cs="TimesNewRomanPSMT"/>
          <w:sz w:val="24"/>
          <w:szCs w:val="24"/>
        </w:rPr>
        <w:t>____________d.</w:t>
      </w:r>
    </w:p>
    <w:p w14:paraId="21164E0D" w14:textId="263B3064" w:rsidR="004B7B2E" w:rsidRDefault="006C5035" w:rsidP="004B7B2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Kupiškis</w:t>
      </w:r>
    </w:p>
    <w:p w14:paraId="6FBD17D8" w14:textId="77777777" w:rsidR="004B7B2E" w:rsidRDefault="004B7B2E" w:rsidP="004B7B2E">
      <w:pPr>
        <w:suppressAutoHyphens/>
        <w:spacing w:after="0" w:line="240" w:lineRule="auto"/>
        <w:jc w:val="center"/>
        <w:rPr>
          <w:rFonts w:ascii="Times New Roman" w:eastAsia="Times New Roman" w:hAnsi="Times New Roman" w:cs="Times New Roman"/>
          <w:sz w:val="24"/>
          <w:szCs w:val="24"/>
          <w:lang w:eastAsia="ar-SA"/>
        </w:rPr>
      </w:pPr>
    </w:p>
    <w:p w14:paraId="4448B27A" w14:textId="77777777" w:rsidR="004B7B2E" w:rsidRDefault="004B7B2E" w:rsidP="004B7B2E">
      <w:pPr>
        <w:suppressAutoHyphens/>
        <w:spacing w:after="0" w:line="240" w:lineRule="auto"/>
        <w:jc w:val="center"/>
        <w:rPr>
          <w:rFonts w:ascii="Times New Roman" w:eastAsia="Times New Roman" w:hAnsi="Times New Roman" w:cs="Times New Roman"/>
          <w:sz w:val="24"/>
          <w:szCs w:val="24"/>
          <w:lang w:eastAsia="ar-SA"/>
        </w:rPr>
      </w:pPr>
    </w:p>
    <w:p w14:paraId="33F3D9A6" w14:textId="3CF2250D" w:rsidR="004B7B2E" w:rsidRDefault="004B7B2E" w:rsidP="00F97539">
      <w:pPr>
        <w:pStyle w:val="Sraopastraipa"/>
        <w:numPr>
          <w:ilvl w:val="0"/>
          <w:numId w:val="1"/>
        </w:numPr>
        <w:tabs>
          <w:tab w:val="left" w:pos="1418"/>
        </w:tabs>
        <w:suppressAutoHyphens/>
        <w:spacing w:after="0" w:line="360" w:lineRule="auto"/>
        <w:ind w:left="0" w:firstLine="1134"/>
        <w:jc w:val="both"/>
        <w:rPr>
          <w:rFonts w:ascii="Times New Roman" w:eastAsia="Times New Roman" w:hAnsi="Times New Roman" w:cs="Times New Roman"/>
          <w:sz w:val="24"/>
          <w:szCs w:val="24"/>
          <w:lang w:eastAsia="ar-SA"/>
        </w:rPr>
      </w:pPr>
      <w:r>
        <w:rPr>
          <w:rFonts w:ascii="TimesNewRomanPSMT" w:hAnsi="TimesNewRomanPSMT" w:cs="TimesNewRomanPSMT"/>
          <w:sz w:val="24"/>
          <w:szCs w:val="24"/>
        </w:rPr>
        <w:t xml:space="preserve">Aš suprantu, kad vykdydamas savo pareigas </w:t>
      </w:r>
      <w:r w:rsidR="006C5035">
        <w:rPr>
          <w:rFonts w:ascii="TimesNewRomanPSMT" w:hAnsi="TimesNewRomanPSMT" w:cs="TimesNewRomanPSMT"/>
          <w:sz w:val="24"/>
          <w:szCs w:val="24"/>
        </w:rPr>
        <w:t>Kupiškio</w:t>
      </w:r>
      <w:r>
        <w:rPr>
          <w:rFonts w:ascii="TimesNewRomanPSMT" w:hAnsi="TimesNewRomanPSMT" w:cs="TimesNewRomanPSMT"/>
          <w:sz w:val="24"/>
          <w:szCs w:val="24"/>
        </w:rPr>
        <w:t xml:space="preserve"> rajono savivaldybės administracijoje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14:paraId="2CF17B4A" w14:textId="77777777" w:rsidR="004B7B2E" w:rsidRDefault="004B7B2E" w:rsidP="00F97539">
      <w:pPr>
        <w:pStyle w:val="Sraopastraipa"/>
        <w:numPr>
          <w:ilvl w:val="0"/>
          <w:numId w:val="1"/>
        </w:numPr>
        <w:tabs>
          <w:tab w:val="left" w:pos="1418"/>
        </w:tabs>
        <w:suppressAutoHyphens/>
        <w:spacing w:after="0" w:line="360" w:lineRule="auto"/>
        <w:ind w:left="0" w:firstLine="1134"/>
        <w:jc w:val="both"/>
        <w:rPr>
          <w:rFonts w:ascii="Times New Roman" w:eastAsia="Times New Roman" w:hAnsi="Times New Roman" w:cs="Times New Roman"/>
          <w:sz w:val="24"/>
          <w:szCs w:val="24"/>
          <w:lang w:eastAsia="ar-SA"/>
        </w:rPr>
      </w:pPr>
      <w:r>
        <w:rPr>
          <w:rFonts w:ascii="TimesNewRomanPSMT" w:hAnsi="TimesNewRomanPSMT" w:cs="TimesNewRomanPSMT"/>
          <w:sz w:val="24"/>
          <w:szCs w:val="24"/>
        </w:rPr>
        <w:t>Aš žinau, kad konfidencialią informaciją sudaro asmens, Pranešėjų apsaugos įstatymo nustatyta tvarka pateikusio informaciją apie pažeidimą, duomenys ir kita jį tiesiogiai ar netiesiogiai identifikuoti leidžianti informacija.</w:t>
      </w:r>
    </w:p>
    <w:p w14:paraId="47139262" w14:textId="77777777" w:rsidR="004B7B2E" w:rsidRDefault="004B7B2E" w:rsidP="00F97539">
      <w:pPr>
        <w:pStyle w:val="Sraopastraipa"/>
        <w:numPr>
          <w:ilvl w:val="0"/>
          <w:numId w:val="1"/>
        </w:numPr>
        <w:tabs>
          <w:tab w:val="left" w:pos="1418"/>
        </w:tabs>
        <w:suppressAutoHyphens/>
        <w:spacing w:after="0" w:line="360" w:lineRule="auto"/>
        <w:ind w:left="0" w:firstLine="1134"/>
        <w:jc w:val="both"/>
        <w:rPr>
          <w:rFonts w:ascii="Times New Roman" w:eastAsia="Times New Roman" w:hAnsi="Times New Roman" w:cs="Times New Roman"/>
          <w:sz w:val="24"/>
          <w:szCs w:val="24"/>
          <w:lang w:eastAsia="ar-SA"/>
        </w:rPr>
      </w:pPr>
      <w:r>
        <w:rPr>
          <w:rFonts w:ascii="TimesNewRomanPSMT" w:hAnsi="TimesNewRomanPSMT" w:cs="TimesNewRomanPSMT"/>
          <w:sz w:val="24"/>
          <w:szCs w:val="24"/>
        </w:rPr>
        <w:t>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14:paraId="54E3A4E6" w14:textId="77777777" w:rsidR="004B7B2E" w:rsidRDefault="004B7B2E" w:rsidP="00F97539">
      <w:pPr>
        <w:pStyle w:val="Sraopastraipa"/>
        <w:numPr>
          <w:ilvl w:val="0"/>
          <w:numId w:val="1"/>
        </w:numPr>
        <w:tabs>
          <w:tab w:val="left" w:pos="1418"/>
        </w:tabs>
        <w:suppressAutoHyphens/>
        <w:spacing w:after="0" w:line="360" w:lineRule="auto"/>
        <w:ind w:left="0" w:firstLine="1134"/>
        <w:jc w:val="both"/>
        <w:rPr>
          <w:rFonts w:ascii="Times New Roman" w:eastAsia="Times New Roman" w:hAnsi="Times New Roman" w:cs="Times New Roman"/>
          <w:sz w:val="24"/>
          <w:szCs w:val="24"/>
          <w:lang w:eastAsia="ar-SA"/>
        </w:rPr>
      </w:pPr>
      <w:r>
        <w:rPr>
          <w:rFonts w:ascii="TimesNewRomanPSMT" w:hAnsi="TimesNewRomanPSMT" w:cs="TimesNewRomanPSMT"/>
          <w:sz w:val="24"/>
          <w:szCs w:val="24"/>
        </w:rPr>
        <w:t>Aš žinau, kad šis pasižadėjimas galios visą mano darbo laiką šioje įstaigoje, taip pat man perėjus dirbti į kitas pareigas arba pasibaigus darbo ar sutartiniams santykiams.</w:t>
      </w:r>
    </w:p>
    <w:p w14:paraId="3C39E997" w14:textId="77777777" w:rsidR="004B7B2E" w:rsidRDefault="004B7B2E" w:rsidP="00F97539">
      <w:pPr>
        <w:pStyle w:val="Sraopastraipa"/>
        <w:numPr>
          <w:ilvl w:val="0"/>
          <w:numId w:val="1"/>
        </w:numPr>
        <w:tabs>
          <w:tab w:val="left" w:pos="1418"/>
        </w:tabs>
        <w:suppressAutoHyphens/>
        <w:spacing w:after="0" w:line="360" w:lineRule="auto"/>
        <w:ind w:left="0" w:firstLine="1134"/>
        <w:jc w:val="both"/>
        <w:rPr>
          <w:rFonts w:ascii="Times New Roman" w:eastAsia="Times New Roman" w:hAnsi="Times New Roman" w:cs="Times New Roman"/>
          <w:sz w:val="24"/>
          <w:szCs w:val="24"/>
          <w:lang w:eastAsia="ar-SA"/>
        </w:rPr>
      </w:pPr>
      <w:r>
        <w:rPr>
          <w:rFonts w:ascii="TimesNewRomanPSMT" w:hAnsi="TimesNewRomanPSMT" w:cs="TimesNewRomanPSMT"/>
          <w:sz w:val="24"/>
          <w:szCs w:val="24"/>
        </w:rPr>
        <w:t>Aš esu susipažinęs su Pranešėjų apsaugos įstatyme ir kituose teisės aktuose nustatytais pranešėjų apsaugos reikalavimais.</w:t>
      </w:r>
    </w:p>
    <w:p w14:paraId="14C31E20" w14:textId="77777777" w:rsidR="004B7B2E" w:rsidRDefault="004B7B2E" w:rsidP="00F97539">
      <w:pPr>
        <w:pStyle w:val="Sraopastraipa"/>
        <w:numPr>
          <w:ilvl w:val="0"/>
          <w:numId w:val="1"/>
        </w:numPr>
        <w:tabs>
          <w:tab w:val="left" w:pos="1418"/>
        </w:tabs>
        <w:suppressAutoHyphens/>
        <w:spacing w:after="0" w:line="360" w:lineRule="auto"/>
        <w:ind w:left="0" w:firstLine="1134"/>
        <w:jc w:val="both"/>
        <w:rPr>
          <w:rFonts w:ascii="Times New Roman" w:eastAsia="Times New Roman" w:hAnsi="Times New Roman" w:cs="Times New Roman"/>
          <w:sz w:val="24"/>
          <w:szCs w:val="24"/>
          <w:lang w:eastAsia="ar-SA"/>
        </w:rPr>
      </w:pPr>
      <w:r>
        <w:rPr>
          <w:rFonts w:ascii="TimesNewRomanPSMT" w:hAnsi="TimesNewRomanPSMT" w:cs="TimesNewRomanPSMT"/>
          <w:sz w:val="24"/>
          <w:szCs w:val="24"/>
        </w:rPr>
        <w:t>Aš esu įspėtas, kad, pažeidus šį pasižadėjimą, man gali būti taikoma atsakomybė už Pranešėjų apsaugos įstatyme ir (ar) kituose teisės aktuose nustatytų pranešėjų apsaugos reikalavimų pažeidimą.</w:t>
      </w:r>
    </w:p>
    <w:p w14:paraId="613355D1" w14:textId="77777777" w:rsidR="004B7B2E" w:rsidRDefault="004B7B2E" w:rsidP="004B7B2E">
      <w:pPr>
        <w:suppressAutoHyphens/>
        <w:spacing w:after="0" w:line="240" w:lineRule="auto"/>
        <w:jc w:val="both"/>
        <w:rPr>
          <w:rFonts w:ascii="Times New Roman" w:eastAsia="Times New Roman" w:hAnsi="Times New Roman" w:cs="Times New Roman"/>
          <w:sz w:val="24"/>
          <w:szCs w:val="24"/>
          <w:lang w:eastAsia="ar-SA"/>
        </w:rPr>
      </w:pPr>
    </w:p>
    <w:p w14:paraId="09702246" w14:textId="77777777" w:rsidR="004B7B2E" w:rsidRDefault="004B7B2E" w:rsidP="004B7B2E">
      <w:pPr>
        <w:suppressAutoHyphens/>
        <w:spacing w:after="0" w:line="240" w:lineRule="auto"/>
        <w:jc w:val="both"/>
        <w:rPr>
          <w:rFonts w:ascii="TimesNewRomanPS-BoldMT" w:hAnsi="TimesNewRomanPS-BoldMT" w:cs="TimesNewRomanPS-BoldMT"/>
          <w:b/>
          <w:bCs/>
          <w:sz w:val="23"/>
          <w:szCs w:val="23"/>
        </w:rPr>
      </w:pPr>
      <w:r>
        <w:rPr>
          <w:rFonts w:ascii="TimesNewRomanPS-BoldMT" w:hAnsi="TimesNewRomanPS-BoldMT" w:cs="TimesNewRomanPS-BoldMT"/>
          <w:b/>
          <w:bCs/>
          <w:sz w:val="23"/>
          <w:szCs w:val="23"/>
        </w:rPr>
        <w:t xml:space="preserve">                                __________________                              ___________________________</w:t>
      </w:r>
    </w:p>
    <w:p w14:paraId="2DDF87C3" w14:textId="77777777" w:rsidR="004B7B2E" w:rsidRDefault="004B7B2E" w:rsidP="004B7B2E">
      <w:pPr>
        <w:suppressAutoHyphens/>
        <w:spacing w:after="0" w:line="240" w:lineRule="auto"/>
        <w:ind w:left="1296" w:firstLine="1296"/>
        <w:jc w:val="both"/>
        <w:rPr>
          <w:rFonts w:ascii="Times New Roman" w:eastAsia="Times New Roman" w:hAnsi="Times New Roman" w:cs="Times New Roman"/>
          <w:sz w:val="24"/>
          <w:szCs w:val="24"/>
          <w:lang w:eastAsia="ar-SA"/>
        </w:rPr>
      </w:pPr>
      <w:r>
        <w:rPr>
          <w:rFonts w:ascii="TimesNewRomanPS-ItalicMT" w:hAnsi="TimesNewRomanPS-ItalicMT" w:cs="TimesNewRomanPS-ItalicMT"/>
          <w:i/>
          <w:iCs/>
          <w:sz w:val="24"/>
          <w:szCs w:val="24"/>
        </w:rPr>
        <w:t xml:space="preserve">(parašas) </w:t>
      </w:r>
      <w:r>
        <w:rPr>
          <w:rFonts w:ascii="TimesNewRomanPS-ItalicMT" w:hAnsi="TimesNewRomanPS-ItalicMT" w:cs="TimesNewRomanPS-ItalicMT"/>
          <w:i/>
          <w:iCs/>
          <w:sz w:val="24"/>
          <w:szCs w:val="24"/>
        </w:rPr>
        <w:tab/>
      </w:r>
      <w:r>
        <w:rPr>
          <w:rFonts w:ascii="TimesNewRomanPS-ItalicMT" w:hAnsi="TimesNewRomanPS-ItalicMT" w:cs="TimesNewRomanPS-ItalicMT"/>
          <w:i/>
          <w:iCs/>
          <w:sz w:val="24"/>
          <w:szCs w:val="24"/>
        </w:rPr>
        <w:tab/>
      </w:r>
      <w:r>
        <w:rPr>
          <w:rFonts w:ascii="TimesNewRomanPS-ItalicMT" w:hAnsi="TimesNewRomanPS-ItalicMT" w:cs="TimesNewRomanPS-ItalicMT"/>
          <w:i/>
          <w:iCs/>
          <w:sz w:val="24"/>
          <w:szCs w:val="24"/>
        </w:rPr>
        <w:tab/>
        <w:t>(vardas ir pavardė)</w:t>
      </w:r>
    </w:p>
    <w:p w14:paraId="7367FD62" w14:textId="77777777" w:rsidR="004B7B2E" w:rsidRDefault="004B7B2E" w:rsidP="004B7B2E">
      <w:pPr>
        <w:suppressAutoHyphens/>
        <w:spacing w:after="0" w:line="240" w:lineRule="auto"/>
        <w:jc w:val="both"/>
        <w:rPr>
          <w:rFonts w:ascii="Times New Roman" w:eastAsia="Times New Roman" w:hAnsi="Times New Roman" w:cs="Times New Roman"/>
          <w:sz w:val="24"/>
          <w:szCs w:val="24"/>
          <w:lang w:eastAsia="ar-SA"/>
        </w:rPr>
      </w:pPr>
    </w:p>
    <w:p w14:paraId="04D66BC4" w14:textId="77777777" w:rsidR="004B7B2E" w:rsidRDefault="004B7B2E"/>
    <w:sectPr w:rsidR="004B7B2E" w:rsidSect="00461235">
      <w:headerReference w:type="default" r:id="rId8"/>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8A479" w14:textId="77777777" w:rsidR="00FD2675" w:rsidRDefault="00FD2675" w:rsidP="007873D8">
      <w:pPr>
        <w:spacing w:after="0" w:line="240" w:lineRule="auto"/>
      </w:pPr>
      <w:r>
        <w:separator/>
      </w:r>
    </w:p>
  </w:endnote>
  <w:endnote w:type="continuationSeparator" w:id="0">
    <w:p w14:paraId="7BAC4962" w14:textId="77777777" w:rsidR="00FD2675" w:rsidRDefault="00FD2675" w:rsidP="0078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989E6" w14:textId="77777777" w:rsidR="00FD2675" w:rsidRDefault="00FD2675" w:rsidP="007873D8">
      <w:pPr>
        <w:spacing w:after="0" w:line="240" w:lineRule="auto"/>
      </w:pPr>
      <w:r>
        <w:separator/>
      </w:r>
    </w:p>
  </w:footnote>
  <w:footnote w:type="continuationSeparator" w:id="0">
    <w:p w14:paraId="4FDFCF04" w14:textId="77777777" w:rsidR="00FD2675" w:rsidRDefault="00FD2675" w:rsidP="00787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608295"/>
      <w:docPartObj>
        <w:docPartGallery w:val="Page Numbers (Top of Page)"/>
        <w:docPartUnique/>
      </w:docPartObj>
    </w:sdtPr>
    <w:sdtContent>
      <w:p w14:paraId="06B99501" w14:textId="4A18BA8E" w:rsidR="00461235" w:rsidRDefault="00461235">
        <w:pPr>
          <w:pStyle w:val="Antrats"/>
          <w:jc w:val="center"/>
        </w:pPr>
        <w:r>
          <w:fldChar w:fldCharType="begin"/>
        </w:r>
        <w:r>
          <w:instrText>PAGE   \* MERGEFORMAT</w:instrText>
        </w:r>
        <w:r>
          <w:fldChar w:fldCharType="separate"/>
        </w:r>
        <w:r w:rsidR="00B63E90">
          <w:rPr>
            <w:noProof/>
          </w:rPr>
          <w:t>2</w:t>
        </w:r>
        <w:r>
          <w:fldChar w:fldCharType="end"/>
        </w:r>
      </w:p>
    </w:sdtContent>
  </w:sdt>
  <w:p w14:paraId="5DB5D6BE" w14:textId="77777777" w:rsidR="00461235" w:rsidRDefault="004612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0ED1"/>
    <w:multiLevelType w:val="multilevel"/>
    <w:tmpl w:val="BC4E8D2C"/>
    <w:lvl w:ilvl="0">
      <w:start w:val="1"/>
      <w:numFmt w:val="decimal"/>
      <w:lvlText w:val="%1."/>
      <w:lvlJc w:val="left"/>
      <w:pPr>
        <w:ind w:left="1650" w:hanging="360"/>
      </w:pPr>
    </w:lvl>
    <w:lvl w:ilvl="1">
      <w:start w:val="1"/>
      <w:numFmt w:val="decimal"/>
      <w:isLgl/>
      <w:lvlText w:val="%1.%2."/>
      <w:lvlJc w:val="left"/>
      <w:pPr>
        <w:ind w:left="1716" w:hanging="420"/>
      </w:pPr>
    </w:lvl>
    <w:lvl w:ilvl="2">
      <w:start w:val="1"/>
      <w:numFmt w:val="decimal"/>
      <w:isLgl/>
      <w:lvlText w:val="%1.%2.%3."/>
      <w:lvlJc w:val="left"/>
      <w:pPr>
        <w:ind w:left="2022" w:hanging="720"/>
      </w:pPr>
    </w:lvl>
    <w:lvl w:ilvl="3">
      <w:start w:val="1"/>
      <w:numFmt w:val="decimal"/>
      <w:isLgl/>
      <w:lvlText w:val="%1.%2.%3.%4."/>
      <w:lvlJc w:val="left"/>
      <w:pPr>
        <w:ind w:left="2028" w:hanging="720"/>
      </w:pPr>
    </w:lvl>
    <w:lvl w:ilvl="4">
      <w:start w:val="1"/>
      <w:numFmt w:val="decimal"/>
      <w:isLgl/>
      <w:lvlText w:val="%1.%2.%3.%4.%5."/>
      <w:lvlJc w:val="left"/>
      <w:pPr>
        <w:ind w:left="2394" w:hanging="1080"/>
      </w:pPr>
    </w:lvl>
    <w:lvl w:ilvl="5">
      <w:start w:val="1"/>
      <w:numFmt w:val="decimal"/>
      <w:isLgl/>
      <w:lvlText w:val="%1.%2.%3.%4.%5.%6."/>
      <w:lvlJc w:val="left"/>
      <w:pPr>
        <w:ind w:left="2400" w:hanging="1080"/>
      </w:pPr>
    </w:lvl>
    <w:lvl w:ilvl="6">
      <w:start w:val="1"/>
      <w:numFmt w:val="decimal"/>
      <w:isLgl/>
      <w:lvlText w:val="%1.%2.%3.%4.%5.%6.%7."/>
      <w:lvlJc w:val="left"/>
      <w:pPr>
        <w:ind w:left="2766" w:hanging="1440"/>
      </w:pPr>
    </w:lvl>
    <w:lvl w:ilvl="7">
      <w:start w:val="1"/>
      <w:numFmt w:val="decimal"/>
      <w:isLgl/>
      <w:lvlText w:val="%1.%2.%3.%4.%5.%6.%7.%8."/>
      <w:lvlJc w:val="left"/>
      <w:pPr>
        <w:ind w:left="2772" w:hanging="1440"/>
      </w:pPr>
    </w:lvl>
    <w:lvl w:ilvl="8">
      <w:start w:val="1"/>
      <w:numFmt w:val="decimal"/>
      <w:isLgl/>
      <w:lvlText w:val="%1.%2.%3.%4.%5.%6.%7.%8.%9."/>
      <w:lvlJc w:val="left"/>
      <w:pPr>
        <w:ind w:left="313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D8"/>
    <w:rsid w:val="00461235"/>
    <w:rsid w:val="004A0D76"/>
    <w:rsid w:val="004B7B2E"/>
    <w:rsid w:val="004E6CBE"/>
    <w:rsid w:val="00576DA8"/>
    <w:rsid w:val="006C5035"/>
    <w:rsid w:val="00714C83"/>
    <w:rsid w:val="007873D8"/>
    <w:rsid w:val="008014FD"/>
    <w:rsid w:val="0081369A"/>
    <w:rsid w:val="00886A15"/>
    <w:rsid w:val="008E36B6"/>
    <w:rsid w:val="009A6FCB"/>
    <w:rsid w:val="00A5578C"/>
    <w:rsid w:val="00A74159"/>
    <w:rsid w:val="00AD3377"/>
    <w:rsid w:val="00B63E90"/>
    <w:rsid w:val="00BD7ADD"/>
    <w:rsid w:val="00CC14D9"/>
    <w:rsid w:val="00E66EA0"/>
    <w:rsid w:val="00F528DC"/>
    <w:rsid w:val="00F97539"/>
    <w:rsid w:val="00FD2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3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73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73D8"/>
  </w:style>
  <w:style w:type="paragraph" w:styleId="Porat">
    <w:name w:val="footer"/>
    <w:basedOn w:val="prastasis"/>
    <w:link w:val="PoratDiagrama"/>
    <w:uiPriority w:val="99"/>
    <w:unhideWhenUsed/>
    <w:rsid w:val="007873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3D8"/>
  </w:style>
  <w:style w:type="paragraph" w:styleId="Sraopastraipa">
    <w:name w:val="List Paragraph"/>
    <w:basedOn w:val="prastasis"/>
    <w:uiPriority w:val="34"/>
    <w:qFormat/>
    <w:rsid w:val="004B7B2E"/>
    <w:pPr>
      <w:spacing w:after="200" w:line="276" w:lineRule="auto"/>
      <w:ind w:left="720"/>
      <w:contextualSpacing/>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3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73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73D8"/>
  </w:style>
  <w:style w:type="paragraph" w:styleId="Porat">
    <w:name w:val="footer"/>
    <w:basedOn w:val="prastasis"/>
    <w:link w:val="PoratDiagrama"/>
    <w:uiPriority w:val="99"/>
    <w:unhideWhenUsed/>
    <w:rsid w:val="007873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3D8"/>
  </w:style>
  <w:style w:type="paragraph" w:styleId="Sraopastraipa">
    <w:name w:val="List Paragraph"/>
    <w:basedOn w:val="prastasis"/>
    <w:uiPriority w:val="34"/>
    <w:qFormat/>
    <w:rsid w:val="004B7B2E"/>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13008</Words>
  <Characters>7415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Totoris</dc:creator>
  <cp:lastModifiedBy>Windows User</cp:lastModifiedBy>
  <cp:revision>5</cp:revision>
  <dcterms:created xsi:type="dcterms:W3CDTF">2024-03-12T07:26:00Z</dcterms:created>
  <dcterms:modified xsi:type="dcterms:W3CDTF">2024-03-12T07:37:00Z</dcterms:modified>
</cp:coreProperties>
</file>