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B955" w14:textId="44C6FA32" w:rsidR="005E734B" w:rsidRDefault="006D4CE8">
      <w:pPr>
        <w:ind w:firstLine="5387"/>
        <w:rPr>
          <w:color w:val="000000"/>
          <w:szCs w:val="24"/>
          <w:lang w:eastAsia="lt-LT"/>
        </w:rPr>
      </w:pPr>
      <w:r>
        <w:rPr>
          <w:color w:val="000000"/>
          <w:szCs w:val="24"/>
          <w:lang w:eastAsia="lt-LT"/>
        </w:rPr>
        <w:t>PATVIRTINTA</w:t>
      </w:r>
    </w:p>
    <w:p w14:paraId="3DF1A116" w14:textId="30F630AD" w:rsidR="005E734B" w:rsidRDefault="006F5817">
      <w:pPr>
        <w:ind w:firstLine="5387"/>
        <w:rPr>
          <w:color w:val="000000"/>
          <w:szCs w:val="24"/>
          <w:lang w:eastAsia="lt-LT"/>
        </w:rPr>
      </w:pPr>
      <w:r>
        <w:rPr>
          <w:color w:val="000000"/>
          <w:szCs w:val="24"/>
          <w:lang w:eastAsia="lt-LT"/>
        </w:rPr>
        <w:t>Kupiškio rajono</w:t>
      </w:r>
      <w:r w:rsidR="006D4CE8">
        <w:rPr>
          <w:color w:val="000000"/>
          <w:szCs w:val="24"/>
          <w:lang w:eastAsia="lt-LT"/>
        </w:rPr>
        <w:t xml:space="preserve"> savivaldybės</w:t>
      </w:r>
    </w:p>
    <w:p w14:paraId="79BD8D19" w14:textId="77777777" w:rsidR="005E734B" w:rsidRDefault="006D4CE8">
      <w:pPr>
        <w:ind w:firstLine="5387"/>
        <w:rPr>
          <w:color w:val="000000"/>
          <w:szCs w:val="24"/>
          <w:lang w:eastAsia="lt-LT"/>
        </w:rPr>
      </w:pPr>
      <w:r>
        <w:rPr>
          <w:color w:val="000000"/>
          <w:szCs w:val="24"/>
          <w:lang w:eastAsia="lt-LT"/>
        </w:rPr>
        <w:t>administracijos direktoriaus</w:t>
      </w:r>
    </w:p>
    <w:p w14:paraId="77DAFC8D" w14:textId="2EC1E894" w:rsidR="005E734B" w:rsidRDefault="006D4CE8">
      <w:pPr>
        <w:ind w:firstLine="5387"/>
        <w:rPr>
          <w:color w:val="000000"/>
          <w:szCs w:val="24"/>
          <w:lang w:eastAsia="lt-LT"/>
        </w:rPr>
      </w:pPr>
      <w:r>
        <w:rPr>
          <w:color w:val="000000"/>
          <w:szCs w:val="24"/>
          <w:lang w:eastAsia="lt-LT"/>
        </w:rPr>
        <w:t xml:space="preserve">2024 m. </w:t>
      </w:r>
      <w:r w:rsidR="006F5817">
        <w:rPr>
          <w:color w:val="000000"/>
          <w:szCs w:val="24"/>
          <w:lang w:eastAsia="lt-LT"/>
        </w:rPr>
        <w:t xml:space="preserve">kovo </w:t>
      </w:r>
      <w:r>
        <w:rPr>
          <w:color w:val="000000"/>
          <w:szCs w:val="24"/>
          <w:lang w:eastAsia="lt-LT"/>
        </w:rPr>
        <w:t xml:space="preserve">  d. įsakymu Nr. A</w:t>
      </w:r>
      <w:r w:rsidR="006F5817">
        <w:rPr>
          <w:color w:val="000000"/>
          <w:szCs w:val="24"/>
          <w:lang w:eastAsia="lt-LT"/>
        </w:rPr>
        <w:t>DV-</w:t>
      </w:r>
    </w:p>
    <w:p w14:paraId="307951B0" w14:textId="77777777" w:rsidR="006F5817" w:rsidRDefault="006F5817">
      <w:pPr>
        <w:ind w:firstLine="5387"/>
        <w:rPr>
          <w:color w:val="000000"/>
          <w:szCs w:val="24"/>
          <w:lang w:eastAsia="lt-LT"/>
        </w:rPr>
      </w:pPr>
    </w:p>
    <w:p w14:paraId="2C66F59B" w14:textId="56716A8C" w:rsidR="006F5817" w:rsidRDefault="006F5817" w:rsidP="006F5817">
      <w:pPr>
        <w:jc w:val="center"/>
        <w:rPr>
          <w:b/>
        </w:rPr>
      </w:pPr>
      <w:r>
        <w:rPr>
          <w:b/>
        </w:rPr>
        <w:t xml:space="preserve"> DIENOS PRIEŽIŪROS ORGANIZAVIMO KUPIŠKIO RAJONO SAVIVALDYBĖS ADMINISTRACIJOS NUMATYTOJE MOKYKLOJE, PASKELBUS MOBILIZACIJĄ,  TVARKOS APRAŠAS</w:t>
      </w:r>
    </w:p>
    <w:p w14:paraId="2717B2D2" w14:textId="77777777" w:rsidR="005E734B" w:rsidRDefault="005E734B">
      <w:pPr>
        <w:ind w:firstLine="62"/>
        <w:jc w:val="center"/>
        <w:rPr>
          <w:color w:val="000000"/>
          <w:szCs w:val="24"/>
          <w:lang w:eastAsia="lt-LT"/>
        </w:rPr>
      </w:pPr>
    </w:p>
    <w:p w14:paraId="0B98D875" w14:textId="77777777" w:rsidR="005E734B" w:rsidRDefault="005E734B">
      <w:pPr>
        <w:ind w:firstLine="62"/>
        <w:jc w:val="center"/>
        <w:rPr>
          <w:color w:val="000000"/>
          <w:szCs w:val="24"/>
          <w:lang w:eastAsia="lt-LT"/>
        </w:rPr>
      </w:pPr>
    </w:p>
    <w:p w14:paraId="01B4BF39" w14:textId="77777777" w:rsidR="005E734B" w:rsidRDefault="006D4CE8">
      <w:pPr>
        <w:jc w:val="center"/>
        <w:rPr>
          <w:color w:val="000000"/>
          <w:szCs w:val="24"/>
          <w:lang w:eastAsia="lt-LT"/>
        </w:rPr>
      </w:pPr>
      <w:r>
        <w:rPr>
          <w:b/>
          <w:bCs/>
          <w:color w:val="000000"/>
          <w:szCs w:val="24"/>
          <w:lang w:eastAsia="lt-LT"/>
        </w:rPr>
        <w:t>I SKYRIUS</w:t>
      </w:r>
    </w:p>
    <w:p w14:paraId="0E18A276" w14:textId="77777777" w:rsidR="005E734B" w:rsidRDefault="006D4CE8">
      <w:pPr>
        <w:jc w:val="center"/>
        <w:rPr>
          <w:b/>
          <w:bCs/>
          <w:color w:val="000000"/>
          <w:szCs w:val="24"/>
          <w:lang w:eastAsia="lt-LT"/>
        </w:rPr>
      </w:pPr>
      <w:r>
        <w:rPr>
          <w:b/>
          <w:bCs/>
          <w:color w:val="000000"/>
          <w:szCs w:val="24"/>
          <w:lang w:eastAsia="lt-LT"/>
        </w:rPr>
        <w:t>BENDROSIOS NUOSTATOS</w:t>
      </w:r>
    </w:p>
    <w:p w14:paraId="621D378C" w14:textId="77777777" w:rsidR="005E734B" w:rsidRDefault="005E734B">
      <w:pPr>
        <w:jc w:val="center"/>
        <w:rPr>
          <w:color w:val="000000"/>
          <w:szCs w:val="24"/>
          <w:lang w:eastAsia="lt-LT"/>
        </w:rPr>
      </w:pPr>
    </w:p>
    <w:p w14:paraId="15E8ECEC" w14:textId="03BEB429" w:rsidR="005E734B" w:rsidRDefault="006D4CE8" w:rsidP="00056202">
      <w:pPr>
        <w:spacing w:line="360" w:lineRule="auto"/>
        <w:ind w:firstLine="1134"/>
        <w:jc w:val="both"/>
        <w:rPr>
          <w:color w:val="000000"/>
          <w:szCs w:val="24"/>
        </w:rPr>
      </w:pPr>
      <w:r>
        <w:rPr>
          <w:color w:val="000000"/>
          <w:szCs w:val="24"/>
        </w:rPr>
        <w:t xml:space="preserve">1. </w:t>
      </w:r>
      <w:r w:rsidR="007D42B8">
        <w:rPr>
          <w:color w:val="000000"/>
          <w:szCs w:val="24"/>
        </w:rPr>
        <w:t xml:space="preserve">Dienos priežiūros organizavimo </w:t>
      </w:r>
      <w:r w:rsidR="006F5817">
        <w:rPr>
          <w:szCs w:val="24"/>
        </w:rPr>
        <w:t xml:space="preserve">Kupiškio rajono </w:t>
      </w:r>
      <w:r>
        <w:rPr>
          <w:szCs w:val="24"/>
        </w:rPr>
        <w:t xml:space="preserve"> savivaldybės</w:t>
      </w:r>
      <w:r w:rsidR="007D42B8">
        <w:rPr>
          <w:szCs w:val="24"/>
        </w:rPr>
        <w:t xml:space="preserve"> (toliau – Savivaldybės)</w:t>
      </w:r>
      <w:r>
        <w:rPr>
          <w:szCs w:val="24"/>
        </w:rPr>
        <w:t xml:space="preserve"> numatyto</w:t>
      </w:r>
      <w:r w:rsidR="006F5817">
        <w:rPr>
          <w:szCs w:val="24"/>
        </w:rPr>
        <w:t>je</w:t>
      </w:r>
      <w:r>
        <w:rPr>
          <w:szCs w:val="24"/>
        </w:rPr>
        <w:t xml:space="preserve">  mokyklo</w:t>
      </w:r>
      <w:r w:rsidR="006F5817">
        <w:rPr>
          <w:szCs w:val="24"/>
        </w:rPr>
        <w:t>j</w:t>
      </w:r>
      <w:r>
        <w:rPr>
          <w:szCs w:val="24"/>
        </w:rPr>
        <w:t>e, paskelbus mobilizaciją, tvarkos aprašas (toliau – Aprašas) nustato į civilinio mobilizacinio personalo rezervą įrašytų asmenų</w:t>
      </w:r>
      <w:r w:rsidR="00EB1D58">
        <w:rPr>
          <w:szCs w:val="24"/>
        </w:rPr>
        <w:t xml:space="preserve"> (toliau – CMPR)</w:t>
      </w:r>
      <w:r>
        <w:rPr>
          <w:szCs w:val="24"/>
        </w:rPr>
        <w:t xml:space="preserve"> turinčių vaikų (įvaikių, globotinių (rūpintinių)) iki 14 metų (dėl įgimtų ar įgytų sutrikimų turinčių didelių ar labai didelių specialiųjų ugdymosi poreikių – iki 21 metų), kurie mokosi pagal ikimokyklinio, priešmokyklinio, pradinio ir pagrindinio ugdymo programas (toliau – vaikai), dienos priežiūrą, įskaitant maitinimą ir visuomenės sveikatos priežiūros paslaugas. Vaikų dienos priežiūra </w:t>
      </w:r>
      <w:r w:rsidR="006F5817">
        <w:rPr>
          <w:szCs w:val="24"/>
        </w:rPr>
        <w:t>organizuojama</w:t>
      </w:r>
      <w:r>
        <w:rPr>
          <w:szCs w:val="24"/>
        </w:rPr>
        <w:t xml:space="preserve"> </w:t>
      </w:r>
      <w:r w:rsidR="006F5817">
        <w:rPr>
          <w:szCs w:val="24"/>
        </w:rPr>
        <w:t>Kupiškio rajono savivaldybės administracijos</w:t>
      </w:r>
      <w:r>
        <w:rPr>
          <w:szCs w:val="24"/>
        </w:rPr>
        <w:t xml:space="preserve"> numatyto</w:t>
      </w:r>
      <w:r w:rsidR="006F5817">
        <w:rPr>
          <w:szCs w:val="24"/>
        </w:rPr>
        <w:t>je</w:t>
      </w:r>
      <w:r>
        <w:rPr>
          <w:szCs w:val="24"/>
        </w:rPr>
        <w:t xml:space="preserve"> mokyklo</w:t>
      </w:r>
      <w:r w:rsidR="006F5817">
        <w:rPr>
          <w:szCs w:val="24"/>
        </w:rPr>
        <w:t>j</w:t>
      </w:r>
      <w:r>
        <w:rPr>
          <w:szCs w:val="24"/>
        </w:rPr>
        <w:t>e</w:t>
      </w:r>
      <w:r w:rsidR="006F5817">
        <w:rPr>
          <w:szCs w:val="24"/>
        </w:rPr>
        <w:t xml:space="preserve"> įsteigtame dienos priežiūros  (toliau – DP) centre, </w:t>
      </w:r>
      <w:r>
        <w:rPr>
          <w:szCs w:val="24"/>
        </w:rPr>
        <w:t>kai, Lietuvos Respublikos Seimo nutarimu arba Lietuvos Respublikos Prezidento dekretu paskelbus (dalinę arba visuotinę) mobilizaciją, būtina ginti Tėvynę arba vykdyti Lietuvos tarptautinius įsipareigojimus, kai mobilizacijos sistemos subjektai pagal kompetenciją ir poreikį privalo vykdyti mobilizacijos planuose ir pagal Lietuvos Respublikos mobilizacijos ir priimančiosios šalies paramos įstatyme numatytus veiksmus.</w:t>
      </w:r>
    </w:p>
    <w:p w14:paraId="23D5E544" w14:textId="767D0786" w:rsidR="005E734B" w:rsidRDefault="006D4CE8" w:rsidP="00056202">
      <w:pPr>
        <w:spacing w:line="360" w:lineRule="auto"/>
        <w:ind w:firstLine="1134"/>
        <w:jc w:val="both"/>
        <w:rPr>
          <w:color w:val="000000"/>
          <w:szCs w:val="24"/>
        </w:rPr>
      </w:pPr>
      <w:r>
        <w:rPr>
          <w:color w:val="000000"/>
          <w:szCs w:val="24"/>
        </w:rPr>
        <w:t xml:space="preserve">2. DP centre teikiamos nemokamos paslaugos į civilinio mobilizacinio personalo rezervą įrašytų </w:t>
      </w:r>
      <w:r>
        <w:rPr>
          <w:bCs/>
          <w:color w:val="000000"/>
          <w:szCs w:val="24"/>
        </w:rPr>
        <w:t xml:space="preserve">asmenų vaikams, jei dėl objektyvių priežasčių tėvai </w:t>
      </w:r>
      <w:r>
        <w:rPr>
          <w:szCs w:val="24"/>
        </w:rPr>
        <w:t xml:space="preserve">(globėjai, rūpintojai) </w:t>
      </w:r>
      <w:r>
        <w:rPr>
          <w:bCs/>
          <w:color w:val="000000"/>
          <w:szCs w:val="24"/>
        </w:rPr>
        <w:t xml:space="preserve">negali to užtikrinti patys, pagal pateiktus jų prašymus. </w:t>
      </w:r>
      <w:r>
        <w:rPr>
          <w:color w:val="000000"/>
          <w:szCs w:val="24"/>
        </w:rPr>
        <w:t>DP paslaugas gali teikti numa</w:t>
      </w:r>
      <w:r w:rsidR="00E26C30">
        <w:rPr>
          <w:color w:val="000000"/>
          <w:szCs w:val="24"/>
        </w:rPr>
        <w:t>tytoje S</w:t>
      </w:r>
      <w:r>
        <w:rPr>
          <w:color w:val="000000"/>
          <w:szCs w:val="24"/>
        </w:rPr>
        <w:t>avivaldybės mokykloje dirbantys pedagoginiai darbuotojai, pagalbos mokiniui specialistai, savanoriai, socialiniai darbuotojai, visuomenės sveikatos priežiūros specialistai ir Lietuvos Respublikos švietimo įstatyme nustatyti paslaugų teikėjai ir specialistai.</w:t>
      </w:r>
    </w:p>
    <w:p w14:paraId="5FC918C6" w14:textId="77777777" w:rsidR="005E734B" w:rsidRDefault="005E734B">
      <w:pPr>
        <w:ind w:firstLine="62"/>
        <w:jc w:val="center"/>
        <w:rPr>
          <w:color w:val="000000"/>
          <w:szCs w:val="24"/>
          <w:lang w:eastAsia="lt-LT"/>
        </w:rPr>
      </w:pPr>
    </w:p>
    <w:p w14:paraId="40C8512D" w14:textId="77777777" w:rsidR="005E734B" w:rsidRDefault="006D4CE8">
      <w:pPr>
        <w:jc w:val="center"/>
        <w:rPr>
          <w:color w:val="000000"/>
          <w:szCs w:val="24"/>
          <w:lang w:eastAsia="lt-LT"/>
        </w:rPr>
      </w:pPr>
      <w:r>
        <w:rPr>
          <w:b/>
          <w:bCs/>
          <w:color w:val="000000"/>
          <w:szCs w:val="24"/>
          <w:lang w:eastAsia="lt-LT"/>
        </w:rPr>
        <w:t>II SKYRIUS</w:t>
      </w:r>
    </w:p>
    <w:p w14:paraId="5FDEFEBE" w14:textId="77777777" w:rsidR="005E734B" w:rsidRDefault="006D4CE8">
      <w:pPr>
        <w:tabs>
          <w:tab w:val="left" w:pos="1843"/>
        </w:tabs>
        <w:ind w:left="426" w:hanging="426"/>
        <w:jc w:val="center"/>
        <w:rPr>
          <w:b/>
          <w:szCs w:val="24"/>
        </w:rPr>
      </w:pPr>
      <w:r>
        <w:rPr>
          <w:b/>
          <w:szCs w:val="24"/>
        </w:rPr>
        <w:t>DIENOS PRIEŽIŪROS ORGANIZAVIMO TIKSLAS IR VEIKLOS PRADŽIA</w:t>
      </w:r>
    </w:p>
    <w:p w14:paraId="08DF9F3C" w14:textId="77777777" w:rsidR="005E734B" w:rsidRDefault="005E734B">
      <w:pPr>
        <w:tabs>
          <w:tab w:val="left" w:pos="1843"/>
        </w:tabs>
        <w:ind w:left="426" w:hanging="426"/>
        <w:jc w:val="center"/>
        <w:rPr>
          <w:b/>
          <w:szCs w:val="24"/>
        </w:rPr>
      </w:pPr>
    </w:p>
    <w:p w14:paraId="05EC7CF8" w14:textId="49F35FB5" w:rsidR="005E734B" w:rsidRDefault="006D4CE8" w:rsidP="00056202">
      <w:pPr>
        <w:tabs>
          <w:tab w:val="left" w:pos="0"/>
          <w:tab w:val="left" w:pos="567"/>
          <w:tab w:val="left" w:pos="1134"/>
        </w:tabs>
        <w:spacing w:line="360" w:lineRule="auto"/>
        <w:ind w:firstLine="1134"/>
        <w:jc w:val="both"/>
        <w:rPr>
          <w:szCs w:val="24"/>
        </w:rPr>
      </w:pPr>
      <w:r>
        <w:rPr>
          <w:szCs w:val="24"/>
        </w:rPr>
        <w:t xml:space="preserve">3. DP organizavimo tikslas – </w:t>
      </w:r>
      <w:r w:rsidR="00EB1D58">
        <w:rPr>
          <w:szCs w:val="24"/>
        </w:rPr>
        <w:t xml:space="preserve">į CMPR įrašytų asmenų vaikų saugios aplinkos ir </w:t>
      </w:r>
      <w:r w:rsidR="007D42B8">
        <w:rPr>
          <w:szCs w:val="24"/>
        </w:rPr>
        <w:t xml:space="preserve"> </w:t>
      </w:r>
      <w:r w:rsidR="00EB1D58">
        <w:rPr>
          <w:szCs w:val="24"/>
        </w:rPr>
        <w:t>dienos</w:t>
      </w:r>
      <w:r w:rsidR="007D42B8">
        <w:rPr>
          <w:szCs w:val="24"/>
        </w:rPr>
        <w:t xml:space="preserve"> </w:t>
      </w:r>
      <w:r w:rsidR="00EB1D58">
        <w:rPr>
          <w:szCs w:val="24"/>
        </w:rPr>
        <w:t>priežiūros,</w:t>
      </w:r>
      <w:r w:rsidR="007D42B8">
        <w:rPr>
          <w:szCs w:val="24"/>
        </w:rPr>
        <w:t xml:space="preserve"> </w:t>
      </w:r>
      <w:r w:rsidR="00EB1D58">
        <w:rPr>
          <w:szCs w:val="24"/>
        </w:rPr>
        <w:t xml:space="preserve"> įskaitant maitinimą ir visuomenės sveikatos priežiūrą, užtikrinimas.</w:t>
      </w:r>
    </w:p>
    <w:p w14:paraId="5C82E419" w14:textId="77777777" w:rsidR="005E734B" w:rsidRDefault="006D4CE8" w:rsidP="00056202">
      <w:pPr>
        <w:tabs>
          <w:tab w:val="left" w:pos="0"/>
          <w:tab w:val="left" w:pos="709"/>
          <w:tab w:val="left" w:pos="851"/>
          <w:tab w:val="left" w:pos="993"/>
        </w:tabs>
        <w:spacing w:line="360" w:lineRule="auto"/>
        <w:ind w:firstLine="1134"/>
        <w:jc w:val="both"/>
        <w:rPr>
          <w:szCs w:val="24"/>
        </w:rPr>
      </w:pPr>
      <w:r>
        <w:rPr>
          <w:szCs w:val="24"/>
        </w:rPr>
        <w:t>4. DP</w:t>
      </w:r>
      <w:r>
        <w:rPr>
          <w:color w:val="FF0000"/>
          <w:szCs w:val="24"/>
        </w:rPr>
        <w:t xml:space="preserve"> </w:t>
      </w:r>
      <w:r>
        <w:rPr>
          <w:szCs w:val="24"/>
        </w:rPr>
        <w:t>uždaviniai:</w:t>
      </w:r>
    </w:p>
    <w:p w14:paraId="24758127" w14:textId="64E753EB" w:rsidR="005E734B" w:rsidRDefault="006D4CE8" w:rsidP="00056202">
      <w:pPr>
        <w:tabs>
          <w:tab w:val="left" w:pos="-142"/>
          <w:tab w:val="left" w:pos="0"/>
          <w:tab w:val="left" w:pos="567"/>
        </w:tabs>
        <w:spacing w:line="360" w:lineRule="auto"/>
        <w:ind w:firstLine="1134"/>
        <w:jc w:val="both"/>
        <w:rPr>
          <w:szCs w:val="24"/>
        </w:rPr>
      </w:pPr>
      <w:r>
        <w:rPr>
          <w:szCs w:val="24"/>
        </w:rPr>
        <w:t xml:space="preserve">4.1. užtikrinti dienos priežiūros organizavimą į </w:t>
      </w:r>
      <w:r w:rsidR="007D42B8">
        <w:rPr>
          <w:szCs w:val="24"/>
        </w:rPr>
        <w:t>CMPR</w:t>
      </w:r>
      <w:r>
        <w:rPr>
          <w:szCs w:val="24"/>
        </w:rPr>
        <w:t xml:space="preserve"> įrašytų asmenų vaikams </w:t>
      </w:r>
      <w:r>
        <w:rPr>
          <w:color w:val="000000"/>
          <w:szCs w:val="24"/>
        </w:rPr>
        <w:t xml:space="preserve">ir </w:t>
      </w:r>
      <w:r>
        <w:rPr>
          <w:szCs w:val="24"/>
        </w:rPr>
        <w:t>organizuoti neformaliojo švietimo veiklas ir pedagoginių darbuotojų konsultacijas;</w:t>
      </w:r>
    </w:p>
    <w:p w14:paraId="4AE8887D" w14:textId="42DF8E7D" w:rsidR="005E734B" w:rsidRDefault="006D4CE8" w:rsidP="00056202">
      <w:pPr>
        <w:tabs>
          <w:tab w:val="left" w:pos="-142"/>
          <w:tab w:val="left" w:pos="0"/>
          <w:tab w:val="left" w:pos="567"/>
        </w:tabs>
        <w:spacing w:line="360" w:lineRule="auto"/>
        <w:ind w:firstLine="1134"/>
        <w:jc w:val="both"/>
        <w:rPr>
          <w:szCs w:val="24"/>
        </w:rPr>
      </w:pPr>
      <w:r>
        <w:rPr>
          <w:szCs w:val="24"/>
        </w:rPr>
        <w:lastRenderedPageBreak/>
        <w:t>4.2. organizuoti vaikų maitinimo ir visuomenės sveikatos priežiūros paslaugas DP centr</w:t>
      </w:r>
      <w:r w:rsidR="007D42B8">
        <w:rPr>
          <w:szCs w:val="24"/>
        </w:rPr>
        <w:t>o</w:t>
      </w:r>
      <w:r>
        <w:rPr>
          <w:szCs w:val="24"/>
        </w:rPr>
        <w:t xml:space="preserve"> veiklos metu. </w:t>
      </w:r>
    </w:p>
    <w:p w14:paraId="55C8FCA6" w14:textId="5C975D0C" w:rsidR="005E734B" w:rsidRDefault="006D4CE8" w:rsidP="00056202">
      <w:pPr>
        <w:tabs>
          <w:tab w:val="left" w:pos="0"/>
          <w:tab w:val="left" w:pos="142"/>
          <w:tab w:val="left" w:pos="567"/>
          <w:tab w:val="left" w:pos="851"/>
          <w:tab w:val="left" w:pos="993"/>
          <w:tab w:val="left" w:pos="1276"/>
        </w:tabs>
        <w:spacing w:line="360" w:lineRule="auto"/>
        <w:ind w:firstLine="1134"/>
        <w:jc w:val="both"/>
        <w:rPr>
          <w:szCs w:val="24"/>
        </w:rPr>
      </w:pPr>
      <w:r>
        <w:rPr>
          <w:szCs w:val="24"/>
        </w:rPr>
        <w:t>5. Mokykl</w:t>
      </w:r>
      <w:r w:rsidR="007D42B8">
        <w:rPr>
          <w:szCs w:val="24"/>
        </w:rPr>
        <w:t>a</w:t>
      </w:r>
      <w:r>
        <w:rPr>
          <w:szCs w:val="24"/>
        </w:rPr>
        <w:t xml:space="preserve"> turi būti numatyt</w:t>
      </w:r>
      <w:r w:rsidR="00A57539">
        <w:rPr>
          <w:szCs w:val="24"/>
        </w:rPr>
        <w:t>a</w:t>
      </w:r>
      <w:r>
        <w:rPr>
          <w:szCs w:val="24"/>
        </w:rPr>
        <w:t xml:space="preserve"> iš anksto, </w:t>
      </w:r>
      <w:r w:rsidR="007D42B8">
        <w:rPr>
          <w:szCs w:val="24"/>
        </w:rPr>
        <w:t>tačiau konkreti informacija (mokyklos adresas, kontaktiniai duomenys) tėvams (globėjams, rūpintojams) teikiama tik paskelbus (dalinę ar visuotinę) mobilizaciją. Savivaldybės direktoriaus įsakymu atsakingi asmenys informuoja tėvus, kuriai Mokyklai teikti prašymus dėl vaikų priežiūros.</w:t>
      </w:r>
    </w:p>
    <w:p w14:paraId="6A22B4E1" w14:textId="2238870D" w:rsidR="002A0114" w:rsidRDefault="002A0114" w:rsidP="00056202">
      <w:pPr>
        <w:tabs>
          <w:tab w:val="left" w:pos="0"/>
          <w:tab w:val="left" w:pos="142"/>
          <w:tab w:val="left" w:pos="567"/>
          <w:tab w:val="left" w:pos="851"/>
          <w:tab w:val="left" w:pos="993"/>
          <w:tab w:val="left" w:pos="1276"/>
        </w:tabs>
        <w:spacing w:line="360" w:lineRule="auto"/>
        <w:ind w:firstLine="1134"/>
        <w:jc w:val="both"/>
        <w:rPr>
          <w:szCs w:val="24"/>
        </w:rPr>
      </w:pPr>
      <w:r>
        <w:rPr>
          <w:szCs w:val="24"/>
        </w:rPr>
        <w:t>6. Nustatytoje Mokykloje, kurioje steigiamas DP centras, sudarom</w:t>
      </w:r>
      <w:r w:rsidR="00A57539">
        <w:rPr>
          <w:szCs w:val="24"/>
        </w:rPr>
        <w:t>a</w:t>
      </w:r>
      <w:r>
        <w:rPr>
          <w:szCs w:val="24"/>
        </w:rPr>
        <w:t xml:space="preserve"> DP centro veiklą koordinuojan</w:t>
      </w:r>
      <w:r w:rsidR="00A57539">
        <w:rPr>
          <w:szCs w:val="24"/>
        </w:rPr>
        <w:t>ti</w:t>
      </w:r>
      <w:r>
        <w:rPr>
          <w:szCs w:val="24"/>
        </w:rPr>
        <w:t xml:space="preserve"> darbo grupė: įstaigos direktorius, direktoriaus pavaduotojas ugdymui, direktoriaus pavaduotojas ūkio reikalams, visuomenės sveikatos priežiūros specialistas. Esant poreikiui, į darbo grupę gali būti įtraukti ir kiti Mokyklos darbuotojai.</w:t>
      </w:r>
    </w:p>
    <w:p w14:paraId="1A9152F6" w14:textId="42F7F71D" w:rsidR="005E734B" w:rsidRDefault="005F07B4" w:rsidP="00056202">
      <w:pPr>
        <w:tabs>
          <w:tab w:val="left" w:pos="0"/>
          <w:tab w:val="left" w:pos="567"/>
        </w:tabs>
        <w:spacing w:line="360" w:lineRule="auto"/>
        <w:ind w:firstLine="1134"/>
        <w:jc w:val="both"/>
        <w:rPr>
          <w:color w:val="000000"/>
          <w:szCs w:val="24"/>
        </w:rPr>
      </w:pPr>
      <w:r>
        <w:rPr>
          <w:szCs w:val="24"/>
        </w:rPr>
        <w:t>7</w:t>
      </w:r>
      <w:r w:rsidR="006D4CE8">
        <w:rPr>
          <w:szCs w:val="24"/>
        </w:rPr>
        <w:t>. Esant poreikiui ir galimybėms,  DP centr</w:t>
      </w:r>
      <w:r w:rsidR="00EB1D58">
        <w:rPr>
          <w:szCs w:val="24"/>
        </w:rPr>
        <w:t>as</w:t>
      </w:r>
      <w:r w:rsidR="006D4CE8">
        <w:rPr>
          <w:szCs w:val="24"/>
        </w:rPr>
        <w:t xml:space="preserve"> pradeda veikti iš karto, paskelbus (dalinę ar visuotinę) mobilizacinę padėtį ir į civilinį mobilizacinio personalo rezervą įrašytiems asmenims, turintiems </w:t>
      </w:r>
      <w:r w:rsidR="006D4CE8">
        <w:rPr>
          <w:color w:val="000000"/>
          <w:szCs w:val="24"/>
        </w:rPr>
        <w:t>vaikų</w:t>
      </w:r>
      <w:r w:rsidR="006D4CE8">
        <w:rPr>
          <w:szCs w:val="24"/>
        </w:rPr>
        <w:t>, pradėjus vykdyti mobilizacines užduotis. DP centra</w:t>
      </w:r>
      <w:r w:rsidR="00EB1D58">
        <w:rPr>
          <w:szCs w:val="24"/>
        </w:rPr>
        <w:t>s</w:t>
      </w:r>
      <w:r w:rsidR="006D4CE8">
        <w:rPr>
          <w:szCs w:val="24"/>
        </w:rPr>
        <w:t xml:space="preserve"> pradeda veikti ir vykdo vaikų priežiūros procesą, kol valstybėje nebus atšaukta mobilizacinė padėtis.</w:t>
      </w:r>
    </w:p>
    <w:p w14:paraId="542854FF" w14:textId="6B905C07" w:rsidR="005E734B" w:rsidRDefault="005F07B4" w:rsidP="00056202">
      <w:pPr>
        <w:tabs>
          <w:tab w:val="left" w:pos="0"/>
        </w:tabs>
        <w:spacing w:line="360" w:lineRule="auto"/>
        <w:ind w:firstLine="1134"/>
        <w:jc w:val="both"/>
        <w:rPr>
          <w:strike/>
          <w:szCs w:val="24"/>
        </w:rPr>
      </w:pPr>
      <w:r>
        <w:rPr>
          <w:szCs w:val="24"/>
        </w:rPr>
        <w:t>8</w:t>
      </w:r>
      <w:r w:rsidR="006D4CE8">
        <w:rPr>
          <w:szCs w:val="24"/>
        </w:rPr>
        <w:t xml:space="preserve">. Mokinių skaičius DP centre nustatomas pagal higienos normose nustatytą vaikų skaičių. Jei vaikų, kuriems reikalinga priežiūra, skaičius viršija </w:t>
      </w:r>
      <w:r>
        <w:rPr>
          <w:szCs w:val="24"/>
        </w:rPr>
        <w:t>30</w:t>
      </w:r>
      <w:r w:rsidR="006D4CE8">
        <w:rPr>
          <w:szCs w:val="24"/>
        </w:rPr>
        <w:t xml:space="preserve"> asmenų, būtina numatyti steigti kitą DP centrą</w:t>
      </w:r>
      <w:r>
        <w:rPr>
          <w:szCs w:val="24"/>
        </w:rPr>
        <w:t xml:space="preserve"> ir teikti pavėžėjimo paslaugas.</w:t>
      </w:r>
    </w:p>
    <w:p w14:paraId="2A51AC3B" w14:textId="316CC7D7" w:rsidR="005E734B" w:rsidRDefault="005F07B4" w:rsidP="00056202">
      <w:pPr>
        <w:tabs>
          <w:tab w:val="left" w:pos="0"/>
        </w:tabs>
        <w:spacing w:line="360" w:lineRule="auto"/>
        <w:ind w:firstLine="1134"/>
        <w:jc w:val="both"/>
        <w:rPr>
          <w:szCs w:val="24"/>
        </w:rPr>
      </w:pPr>
      <w:r>
        <w:rPr>
          <w:szCs w:val="24"/>
        </w:rPr>
        <w:t>9</w:t>
      </w:r>
      <w:r w:rsidR="006D4CE8">
        <w:rPr>
          <w:szCs w:val="24"/>
        </w:rPr>
        <w:t>. DP centro darbo laiką nustato Savivaldybės administracija, atsižvelgdama į susidariusią padėtį ir esamą situaciją. DP centro darbo laikas ir veiklos organizavimas gali būti pakeičiamas, nutraukiamas ar kitaip koreguojamas.</w:t>
      </w:r>
    </w:p>
    <w:p w14:paraId="1A491500" w14:textId="23177587" w:rsidR="005E734B" w:rsidRDefault="005F07B4" w:rsidP="00056202">
      <w:pPr>
        <w:tabs>
          <w:tab w:val="left" w:pos="0"/>
        </w:tabs>
        <w:spacing w:line="360" w:lineRule="auto"/>
        <w:ind w:firstLine="1134"/>
        <w:jc w:val="both"/>
        <w:rPr>
          <w:szCs w:val="24"/>
        </w:rPr>
      </w:pPr>
      <w:r>
        <w:rPr>
          <w:szCs w:val="24"/>
        </w:rPr>
        <w:t>10</w:t>
      </w:r>
      <w:r w:rsidR="006D4CE8">
        <w:rPr>
          <w:szCs w:val="24"/>
        </w:rPr>
        <w:t>. DP centro veikla grindžiama vaikų priežiūra saugioje aplinkoje, mokomąja, pažintine, kultūrine, menine, sportine, socialine veikla.</w:t>
      </w:r>
    </w:p>
    <w:p w14:paraId="00B75202" w14:textId="0439C75A" w:rsidR="005E734B" w:rsidRDefault="006D4CE8" w:rsidP="00056202">
      <w:pPr>
        <w:tabs>
          <w:tab w:val="left" w:pos="0"/>
        </w:tabs>
        <w:spacing w:line="360" w:lineRule="auto"/>
        <w:ind w:firstLine="1134"/>
        <w:jc w:val="both"/>
        <w:rPr>
          <w:szCs w:val="24"/>
        </w:rPr>
      </w:pPr>
      <w:r>
        <w:rPr>
          <w:szCs w:val="24"/>
        </w:rPr>
        <w:t>1</w:t>
      </w:r>
      <w:r w:rsidR="005F07B4">
        <w:rPr>
          <w:szCs w:val="24"/>
        </w:rPr>
        <w:t>1</w:t>
      </w:r>
      <w:r>
        <w:rPr>
          <w:szCs w:val="24"/>
        </w:rPr>
        <w:t>. DP centro mokinių tėvai (globėjai, rūpintojai) turi teisę savo vaikams parinkti kitokią DP centro lankymo trukmę, neviršijant nustatyto DP centro veiklos darbo laiko.</w:t>
      </w:r>
    </w:p>
    <w:p w14:paraId="13D1C243" w14:textId="4AD68372" w:rsidR="005E734B" w:rsidRDefault="006D4CE8" w:rsidP="00056202">
      <w:pPr>
        <w:tabs>
          <w:tab w:val="left" w:pos="0"/>
        </w:tabs>
        <w:spacing w:line="360" w:lineRule="auto"/>
        <w:ind w:firstLine="1134"/>
        <w:jc w:val="both"/>
        <w:rPr>
          <w:szCs w:val="24"/>
        </w:rPr>
      </w:pPr>
      <w:r>
        <w:rPr>
          <w:szCs w:val="24"/>
        </w:rPr>
        <w:t>1</w:t>
      </w:r>
      <w:r w:rsidR="005F07B4">
        <w:rPr>
          <w:szCs w:val="24"/>
        </w:rPr>
        <w:t>2</w:t>
      </w:r>
      <w:r>
        <w:rPr>
          <w:szCs w:val="24"/>
        </w:rPr>
        <w:t xml:space="preserve">. Didelių ir labai didelių specialiųjų ugdymosi poreikių turintiems vaikams DP centre veikla organizuojama pagal </w:t>
      </w:r>
      <w:r w:rsidR="00EB1D58">
        <w:rPr>
          <w:szCs w:val="24"/>
        </w:rPr>
        <w:t xml:space="preserve">Švietimo pagalbos </w:t>
      </w:r>
      <w:r>
        <w:rPr>
          <w:szCs w:val="24"/>
        </w:rPr>
        <w:t xml:space="preserve">tarnybos (toliau – </w:t>
      </w:r>
      <w:r w:rsidR="00EB1D58">
        <w:rPr>
          <w:szCs w:val="24"/>
        </w:rPr>
        <w:t>ŠP</w:t>
      </w:r>
      <w:r>
        <w:rPr>
          <w:szCs w:val="24"/>
        </w:rPr>
        <w:t xml:space="preserve">T) rekomendacijas. Dėl rekomendacijų gavimo į </w:t>
      </w:r>
      <w:r w:rsidR="00EB1D58">
        <w:rPr>
          <w:szCs w:val="24"/>
        </w:rPr>
        <w:t>Š</w:t>
      </w:r>
      <w:r>
        <w:rPr>
          <w:szCs w:val="24"/>
        </w:rPr>
        <w:t>PT kreipiasi Mokyklos vaiko gerovės komisija.</w:t>
      </w:r>
    </w:p>
    <w:p w14:paraId="71164C45" w14:textId="773CA367" w:rsidR="005E734B" w:rsidRDefault="005F07B4" w:rsidP="00056202">
      <w:pPr>
        <w:tabs>
          <w:tab w:val="left" w:pos="0"/>
          <w:tab w:val="left" w:pos="851"/>
          <w:tab w:val="left" w:pos="1134"/>
        </w:tabs>
        <w:spacing w:line="360" w:lineRule="auto"/>
        <w:ind w:firstLine="1134"/>
        <w:jc w:val="both"/>
        <w:rPr>
          <w:szCs w:val="24"/>
        </w:rPr>
      </w:pPr>
      <w:r>
        <w:rPr>
          <w:szCs w:val="24"/>
        </w:rPr>
        <w:t>13</w:t>
      </w:r>
      <w:r w:rsidR="006D4CE8">
        <w:rPr>
          <w:szCs w:val="24"/>
        </w:rPr>
        <w:t xml:space="preserve">. DP centro veikla finansuojama vadovaujantis Lietuvos Respublikos mobilizacijos ir priimančios šalies paramos įstatymo nustatyta tvarka. </w:t>
      </w:r>
    </w:p>
    <w:p w14:paraId="0662C8A6" w14:textId="29CC9734" w:rsidR="002A0114" w:rsidRDefault="002A0114" w:rsidP="00056202">
      <w:pPr>
        <w:tabs>
          <w:tab w:val="left" w:pos="0"/>
          <w:tab w:val="left" w:pos="851"/>
          <w:tab w:val="left" w:pos="1134"/>
        </w:tabs>
        <w:spacing w:line="360" w:lineRule="auto"/>
        <w:ind w:firstLine="1134"/>
        <w:jc w:val="both"/>
        <w:rPr>
          <w:szCs w:val="24"/>
        </w:rPr>
      </w:pPr>
      <w:r>
        <w:rPr>
          <w:szCs w:val="24"/>
        </w:rPr>
        <w:t>1</w:t>
      </w:r>
      <w:r w:rsidR="005F07B4">
        <w:rPr>
          <w:szCs w:val="24"/>
        </w:rPr>
        <w:t>4</w:t>
      </w:r>
      <w:r>
        <w:rPr>
          <w:szCs w:val="24"/>
        </w:rPr>
        <w:t>. Mokyklos direktoriaus įsakymu DP centre paskirtomis pamainomis dirba ne mažiau kaip 1 pedagoginis darbuotojas (mokytojas ir pagalbos mokiniui specialistas) ir 1 mokytojo padėjėjas, kurie:</w:t>
      </w:r>
    </w:p>
    <w:p w14:paraId="5C3AD562" w14:textId="1FB6945C" w:rsidR="005E734B" w:rsidRDefault="006D4CE8" w:rsidP="00056202">
      <w:pPr>
        <w:tabs>
          <w:tab w:val="left" w:pos="0"/>
          <w:tab w:val="left" w:pos="1080"/>
        </w:tabs>
        <w:spacing w:line="360" w:lineRule="auto"/>
        <w:ind w:firstLine="1134"/>
        <w:jc w:val="both"/>
        <w:rPr>
          <w:szCs w:val="24"/>
        </w:rPr>
      </w:pPr>
      <w:r>
        <w:rPr>
          <w:szCs w:val="24"/>
        </w:rPr>
        <w:t>1</w:t>
      </w:r>
      <w:r w:rsidR="005F07B4">
        <w:rPr>
          <w:szCs w:val="24"/>
        </w:rPr>
        <w:t>4</w:t>
      </w:r>
      <w:r>
        <w:rPr>
          <w:szCs w:val="24"/>
        </w:rPr>
        <w:t>.1. teikia pagalbą vaikui ruošiant namų darbus, jeigu organizuojamas mokymas, teikia konsultacijas;</w:t>
      </w:r>
    </w:p>
    <w:p w14:paraId="5818F022" w14:textId="29C2FF9A" w:rsidR="005E734B" w:rsidRDefault="006D4CE8" w:rsidP="00056202">
      <w:pPr>
        <w:tabs>
          <w:tab w:val="left" w:pos="0"/>
          <w:tab w:val="left" w:pos="1134"/>
        </w:tabs>
        <w:spacing w:line="360" w:lineRule="auto"/>
        <w:ind w:firstLine="1134"/>
        <w:jc w:val="both"/>
        <w:rPr>
          <w:szCs w:val="24"/>
        </w:rPr>
      </w:pPr>
      <w:r>
        <w:rPr>
          <w:szCs w:val="24"/>
        </w:rPr>
        <w:t>1</w:t>
      </w:r>
      <w:r w:rsidR="005F07B4">
        <w:rPr>
          <w:szCs w:val="24"/>
        </w:rPr>
        <w:t>4</w:t>
      </w:r>
      <w:r>
        <w:rPr>
          <w:szCs w:val="24"/>
        </w:rPr>
        <w:t xml:space="preserve">.2. vykdo saugią vaikų priežiūrą DP centro veiklos darbo metu; </w:t>
      </w:r>
    </w:p>
    <w:p w14:paraId="4FC138E5" w14:textId="48767DBC" w:rsidR="005E734B" w:rsidRDefault="006D4CE8" w:rsidP="00056202">
      <w:pPr>
        <w:tabs>
          <w:tab w:val="left" w:pos="0"/>
          <w:tab w:val="left" w:pos="1134"/>
        </w:tabs>
        <w:spacing w:line="360" w:lineRule="auto"/>
        <w:ind w:firstLine="1134"/>
        <w:jc w:val="both"/>
        <w:rPr>
          <w:strike/>
          <w:szCs w:val="24"/>
        </w:rPr>
      </w:pPr>
      <w:r>
        <w:rPr>
          <w:szCs w:val="24"/>
        </w:rPr>
        <w:lastRenderedPageBreak/>
        <w:t>1</w:t>
      </w:r>
      <w:r w:rsidR="005F07B4">
        <w:rPr>
          <w:szCs w:val="24"/>
        </w:rPr>
        <w:t>4</w:t>
      </w:r>
      <w:r>
        <w:rPr>
          <w:szCs w:val="24"/>
        </w:rPr>
        <w:t>.3. siekia ieškoti efektyvių ugdymo organizavimo būdų, skatina gerosios patirties sklaidą, užtikrina kryptingą pažintinę, meninę, sportinę veiklą grupės Mokyklos patalpose ir už jos ribų;</w:t>
      </w:r>
    </w:p>
    <w:p w14:paraId="42B07C49" w14:textId="306837D2" w:rsidR="005E734B" w:rsidRDefault="006D4CE8" w:rsidP="00056202">
      <w:pPr>
        <w:tabs>
          <w:tab w:val="left" w:pos="0"/>
          <w:tab w:val="left" w:pos="1080"/>
        </w:tabs>
        <w:spacing w:line="360" w:lineRule="auto"/>
        <w:ind w:firstLine="1134"/>
        <w:jc w:val="both"/>
        <w:rPr>
          <w:szCs w:val="24"/>
        </w:rPr>
      </w:pPr>
      <w:r>
        <w:rPr>
          <w:szCs w:val="24"/>
        </w:rPr>
        <w:t>1</w:t>
      </w:r>
      <w:r w:rsidR="005F07B4">
        <w:rPr>
          <w:szCs w:val="24"/>
        </w:rPr>
        <w:t>4</w:t>
      </w:r>
      <w:r>
        <w:rPr>
          <w:szCs w:val="24"/>
        </w:rPr>
        <w:t>.4. informuoja tėvus (globėjus, rūpintojus) apie DP centro vaikų savijautą, sveikatą, elgesį, veiklą DP centro veikimo metu;</w:t>
      </w:r>
    </w:p>
    <w:p w14:paraId="079CE739" w14:textId="098C3F40" w:rsidR="005E734B" w:rsidRDefault="006D4CE8" w:rsidP="00056202">
      <w:pPr>
        <w:tabs>
          <w:tab w:val="left" w:pos="0"/>
          <w:tab w:val="left" w:pos="1080"/>
        </w:tabs>
        <w:spacing w:line="360" w:lineRule="auto"/>
        <w:ind w:firstLine="1134"/>
        <w:jc w:val="both"/>
        <w:rPr>
          <w:szCs w:val="24"/>
        </w:rPr>
      </w:pPr>
      <w:r>
        <w:rPr>
          <w:szCs w:val="24"/>
        </w:rPr>
        <w:t>1</w:t>
      </w:r>
      <w:r w:rsidR="005F07B4">
        <w:rPr>
          <w:szCs w:val="24"/>
        </w:rPr>
        <w:t>4</w:t>
      </w:r>
      <w:r>
        <w:rPr>
          <w:szCs w:val="24"/>
        </w:rPr>
        <w:t>.5. bendradarbiauja su pagalbos mokiniui specialistais, socialiniais partneriais, tėvais (globėjais, rūpintojais);</w:t>
      </w:r>
    </w:p>
    <w:p w14:paraId="295F1BFF" w14:textId="4CA74130" w:rsidR="005E734B" w:rsidRDefault="006D4CE8" w:rsidP="00056202">
      <w:pPr>
        <w:tabs>
          <w:tab w:val="left" w:pos="0"/>
          <w:tab w:val="left" w:pos="1080"/>
        </w:tabs>
        <w:spacing w:line="360" w:lineRule="auto"/>
        <w:ind w:firstLine="1134"/>
        <w:jc w:val="both"/>
        <w:rPr>
          <w:szCs w:val="24"/>
        </w:rPr>
      </w:pPr>
      <w:r>
        <w:rPr>
          <w:szCs w:val="24"/>
        </w:rPr>
        <w:t>1</w:t>
      </w:r>
      <w:r w:rsidR="005F07B4">
        <w:rPr>
          <w:szCs w:val="24"/>
        </w:rPr>
        <w:t>4</w:t>
      </w:r>
      <w:r>
        <w:rPr>
          <w:szCs w:val="24"/>
        </w:rPr>
        <w:t>.6. organizuoja kokybišką vaikų laisvalaikį;</w:t>
      </w:r>
    </w:p>
    <w:p w14:paraId="40C1D882" w14:textId="17025E6E" w:rsidR="005E734B" w:rsidRDefault="006D4CE8" w:rsidP="00056202">
      <w:pPr>
        <w:tabs>
          <w:tab w:val="left" w:pos="0"/>
          <w:tab w:val="left" w:pos="1080"/>
        </w:tabs>
        <w:spacing w:line="360" w:lineRule="auto"/>
        <w:ind w:firstLine="1134"/>
        <w:jc w:val="both"/>
        <w:rPr>
          <w:szCs w:val="24"/>
        </w:rPr>
      </w:pPr>
      <w:r>
        <w:rPr>
          <w:szCs w:val="24"/>
        </w:rPr>
        <w:t>1</w:t>
      </w:r>
      <w:r w:rsidR="005F07B4">
        <w:rPr>
          <w:szCs w:val="24"/>
        </w:rPr>
        <w:t>4</w:t>
      </w:r>
      <w:r>
        <w:rPr>
          <w:szCs w:val="24"/>
        </w:rPr>
        <w:t>.7. vykdo kitas su DP centro veikla susijusias funkcijas;</w:t>
      </w:r>
    </w:p>
    <w:p w14:paraId="679BC904" w14:textId="3AAA3D85" w:rsidR="005E734B" w:rsidRDefault="006D4CE8" w:rsidP="00056202">
      <w:pPr>
        <w:tabs>
          <w:tab w:val="left" w:pos="0"/>
          <w:tab w:val="left" w:pos="1080"/>
        </w:tabs>
        <w:spacing w:line="360" w:lineRule="auto"/>
        <w:ind w:firstLine="1134"/>
        <w:jc w:val="both"/>
        <w:rPr>
          <w:szCs w:val="24"/>
        </w:rPr>
      </w:pPr>
      <w:r>
        <w:rPr>
          <w:szCs w:val="24"/>
        </w:rPr>
        <w:t>1</w:t>
      </w:r>
      <w:r w:rsidR="005F07B4">
        <w:rPr>
          <w:szCs w:val="24"/>
        </w:rPr>
        <w:t>4</w:t>
      </w:r>
      <w:r>
        <w:rPr>
          <w:szCs w:val="24"/>
        </w:rPr>
        <w:t>.8. vykdo DP centro lankomumo apskaitą</w:t>
      </w:r>
      <w:r w:rsidR="0032719A">
        <w:rPr>
          <w:szCs w:val="24"/>
        </w:rPr>
        <w:t>.</w:t>
      </w:r>
    </w:p>
    <w:p w14:paraId="5E7B9DD4" w14:textId="5E789C48" w:rsidR="005E734B" w:rsidRDefault="006D4CE8" w:rsidP="00056202">
      <w:pPr>
        <w:tabs>
          <w:tab w:val="left" w:pos="0"/>
          <w:tab w:val="left" w:pos="1080"/>
        </w:tabs>
        <w:spacing w:line="360" w:lineRule="auto"/>
        <w:ind w:firstLine="1134"/>
        <w:jc w:val="both"/>
        <w:rPr>
          <w:szCs w:val="24"/>
        </w:rPr>
      </w:pPr>
      <w:r>
        <w:rPr>
          <w:szCs w:val="24"/>
        </w:rPr>
        <w:t>1</w:t>
      </w:r>
      <w:r w:rsidR="005F07B4">
        <w:rPr>
          <w:szCs w:val="24"/>
        </w:rPr>
        <w:t>5</w:t>
      </w:r>
      <w:r>
        <w:rPr>
          <w:szCs w:val="24"/>
        </w:rPr>
        <w:t>. Organizuojant DP centro darbą, sudaromos sąlygos grupės vaikui pailsėti (pertraukos, žaidimai lauke ir kt.), suteikiant galimybę pabūti vienam ramybėje, neformaliojo švietimo veiklų įvairovę, pritaikant mokyklos erdves skirtingo pobūdžio veikloms įgyvendinti, siekiant vaikų pažinimo, lavinimosi, saviraiškos poreikių tenkinimo, specifinių gebėjimų ir kompetencijų ugdymo.</w:t>
      </w:r>
    </w:p>
    <w:p w14:paraId="4762C620" w14:textId="77777777" w:rsidR="005E734B" w:rsidRDefault="005E734B">
      <w:pPr>
        <w:tabs>
          <w:tab w:val="left" w:pos="0"/>
          <w:tab w:val="left" w:pos="1080"/>
        </w:tabs>
        <w:ind w:firstLine="709"/>
        <w:jc w:val="both"/>
        <w:rPr>
          <w:szCs w:val="24"/>
        </w:rPr>
      </w:pPr>
    </w:p>
    <w:p w14:paraId="335799FC" w14:textId="405FDC5D" w:rsidR="005E734B" w:rsidRDefault="006D4CE8">
      <w:pPr>
        <w:jc w:val="center"/>
        <w:rPr>
          <w:b/>
          <w:bCs/>
          <w:szCs w:val="24"/>
        </w:rPr>
      </w:pPr>
      <w:r>
        <w:rPr>
          <w:b/>
          <w:bCs/>
          <w:szCs w:val="24"/>
        </w:rPr>
        <w:t>III SKYRIUS</w:t>
      </w:r>
    </w:p>
    <w:p w14:paraId="42BB22A7" w14:textId="77777777" w:rsidR="005E734B" w:rsidRDefault="006D4CE8">
      <w:pPr>
        <w:ind w:left="1440" w:hanging="1440"/>
        <w:jc w:val="center"/>
        <w:rPr>
          <w:b/>
          <w:bCs/>
          <w:szCs w:val="24"/>
        </w:rPr>
      </w:pPr>
      <w:r>
        <w:rPr>
          <w:b/>
          <w:bCs/>
          <w:szCs w:val="24"/>
        </w:rPr>
        <w:t>BAIGIAMOSIOS NUOSTATOS</w:t>
      </w:r>
    </w:p>
    <w:p w14:paraId="202D2CCC" w14:textId="77777777" w:rsidR="005E734B" w:rsidRDefault="005E734B">
      <w:pPr>
        <w:ind w:firstLine="720"/>
        <w:jc w:val="both"/>
        <w:rPr>
          <w:szCs w:val="24"/>
        </w:rPr>
      </w:pPr>
    </w:p>
    <w:p w14:paraId="001C5692" w14:textId="23F76F6A" w:rsidR="005E734B" w:rsidRDefault="006D4CE8" w:rsidP="00056202">
      <w:pPr>
        <w:spacing w:line="360" w:lineRule="auto"/>
        <w:ind w:firstLine="1134"/>
        <w:jc w:val="both"/>
        <w:rPr>
          <w:szCs w:val="24"/>
        </w:rPr>
      </w:pPr>
      <w:r>
        <w:rPr>
          <w:szCs w:val="24"/>
        </w:rPr>
        <w:t>1</w:t>
      </w:r>
      <w:r w:rsidR="005F07B4">
        <w:rPr>
          <w:szCs w:val="24"/>
        </w:rPr>
        <w:t>6</w:t>
      </w:r>
      <w:r>
        <w:rPr>
          <w:szCs w:val="24"/>
        </w:rPr>
        <w:t>. Už DP centr</w:t>
      </w:r>
      <w:r w:rsidR="005F07B4">
        <w:rPr>
          <w:szCs w:val="24"/>
        </w:rPr>
        <w:t xml:space="preserve">o steigimą ir veiklos užtikrinimą </w:t>
      </w:r>
      <w:r>
        <w:rPr>
          <w:szCs w:val="24"/>
        </w:rPr>
        <w:t xml:space="preserve">atsakinga Savivaldybės administracija. </w:t>
      </w:r>
    </w:p>
    <w:p w14:paraId="5A8C7507" w14:textId="0D779147" w:rsidR="005E734B" w:rsidRDefault="006D4CE8" w:rsidP="006D4CE8">
      <w:pPr>
        <w:ind w:firstLine="720"/>
        <w:jc w:val="center"/>
        <w:rPr>
          <w:rFonts w:eastAsia="Calibri"/>
          <w:szCs w:val="22"/>
        </w:rPr>
      </w:pPr>
      <w:r>
        <w:rPr>
          <w:szCs w:val="24"/>
        </w:rPr>
        <w:t>__________________________</w:t>
      </w:r>
    </w:p>
    <w:sectPr w:rsidR="005E734B" w:rsidSect="00E42E17">
      <w:headerReference w:type="even" r:id="rId7"/>
      <w:headerReference w:type="default" r:id="rId8"/>
      <w:footerReference w:type="even" r:id="rId9"/>
      <w:footerReference w:type="default" r:id="rId10"/>
      <w:headerReference w:type="first" r:id="rId11"/>
      <w:footerReference w:type="first" r:id="rId12"/>
      <w:pgSz w:w="11909" w:h="16834"/>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F43FF" w14:textId="77777777" w:rsidR="00E42E17" w:rsidRDefault="00E42E17">
      <w:pPr>
        <w:rPr>
          <w:bCs/>
        </w:rPr>
      </w:pPr>
      <w:r>
        <w:rPr>
          <w:bCs/>
        </w:rPr>
        <w:separator/>
      </w:r>
    </w:p>
  </w:endnote>
  <w:endnote w:type="continuationSeparator" w:id="0">
    <w:p w14:paraId="7A8CD3CA" w14:textId="77777777" w:rsidR="00E42E17" w:rsidRDefault="00E42E17">
      <w:pPr>
        <w:rPr>
          <w:bCs/>
        </w:rPr>
      </w:pPr>
      <w:r>
        <w:rPr>
          <w:bC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62F7" w14:textId="77777777" w:rsidR="006D4CE8" w:rsidRDefault="006D4C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D6F3" w14:textId="77777777" w:rsidR="006D4CE8" w:rsidRDefault="006D4C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DEB4" w14:textId="77777777" w:rsidR="006D4CE8" w:rsidRDefault="006D4C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B0EF9" w14:textId="77777777" w:rsidR="00E42E17" w:rsidRDefault="00E42E17">
      <w:pPr>
        <w:rPr>
          <w:bCs/>
        </w:rPr>
      </w:pPr>
      <w:r>
        <w:rPr>
          <w:bCs/>
        </w:rPr>
        <w:separator/>
      </w:r>
    </w:p>
  </w:footnote>
  <w:footnote w:type="continuationSeparator" w:id="0">
    <w:p w14:paraId="5E4646AA" w14:textId="77777777" w:rsidR="00E42E17" w:rsidRDefault="00E42E17">
      <w:pPr>
        <w:rPr>
          <w:bCs/>
        </w:rPr>
      </w:pPr>
      <w:r>
        <w:rPr>
          <w:bC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74A2" w14:textId="77777777" w:rsidR="005E734B" w:rsidRDefault="006D4CE8">
    <w:pPr>
      <w:framePr w:wrap="auto" w:vAnchor="text" w:hAnchor="margin" w:xAlign="center" w:y="1"/>
      <w:tabs>
        <w:tab w:val="center" w:pos="4153"/>
        <w:tab w:val="right" w:pos="8306"/>
      </w:tabs>
      <w:rPr>
        <w:bCs/>
      </w:rPr>
    </w:pPr>
    <w:r>
      <w:rPr>
        <w:bCs/>
      </w:rPr>
      <w:fldChar w:fldCharType="begin"/>
    </w:r>
    <w:r>
      <w:rPr>
        <w:bCs/>
      </w:rPr>
      <w:instrText xml:space="preserve">PAGE  </w:instrText>
    </w:r>
    <w:r>
      <w:rPr>
        <w:bCs/>
      </w:rPr>
      <w:fldChar w:fldCharType="end"/>
    </w:r>
  </w:p>
  <w:p w14:paraId="03A933C3" w14:textId="77777777" w:rsidR="005E734B" w:rsidRDefault="005E734B">
    <w:pPr>
      <w:tabs>
        <w:tab w:val="center" w:pos="4153"/>
        <w:tab w:val="right" w:pos="8306"/>
      </w:tabs>
      <w:ind w:right="360"/>
      <w:rPr>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911861"/>
      <w:docPartObj>
        <w:docPartGallery w:val="Page Numbers (Top of Page)"/>
        <w:docPartUnique/>
      </w:docPartObj>
    </w:sdtPr>
    <w:sdtContent>
      <w:p w14:paraId="0DB6AC6B" w14:textId="19DEC7BA" w:rsidR="006D4CE8" w:rsidRDefault="006D4CE8">
        <w:pPr>
          <w:pStyle w:val="Antrats"/>
          <w:jc w:val="center"/>
        </w:pPr>
        <w:r>
          <w:fldChar w:fldCharType="begin"/>
        </w:r>
        <w:r>
          <w:instrText>PAGE   \* MERGEFORMAT</w:instrText>
        </w:r>
        <w:r>
          <w:fldChar w:fldCharType="separate"/>
        </w:r>
        <w:r w:rsidR="006F35EA">
          <w:rPr>
            <w:noProof/>
          </w:rPr>
          <w:t>3</w:t>
        </w:r>
        <w:r>
          <w:fldChar w:fldCharType="end"/>
        </w:r>
      </w:p>
    </w:sdtContent>
  </w:sdt>
  <w:p w14:paraId="3BE84CBF" w14:textId="77777777" w:rsidR="006D4CE8" w:rsidRDefault="006D4CE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C523" w14:textId="77777777" w:rsidR="006D4CE8" w:rsidRDefault="006D4CE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749"/>
    <w:rsid w:val="00056202"/>
    <w:rsid w:val="002A0114"/>
    <w:rsid w:val="0032719A"/>
    <w:rsid w:val="003559FF"/>
    <w:rsid w:val="003A1E92"/>
    <w:rsid w:val="005E734B"/>
    <w:rsid w:val="005F07B4"/>
    <w:rsid w:val="00614986"/>
    <w:rsid w:val="006D4CE8"/>
    <w:rsid w:val="006F35EA"/>
    <w:rsid w:val="006F5817"/>
    <w:rsid w:val="0073531F"/>
    <w:rsid w:val="007D42B8"/>
    <w:rsid w:val="007E20C3"/>
    <w:rsid w:val="00A57539"/>
    <w:rsid w:val="00B44749"/>
    <w:rsid w:val="00CD7135"/>
    <w:rsid w:val="00CE0598"/>
    <w:rsid w:val="00E1624E"/>
    <w:rsid w:val="00E26C30"/>
    <w:rsid w:val="00E42E17"/>
    <w:rsid w:val="00EA5CA6"/>
    <w:rsid w:val="00EB1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AEC64E"/>
  <w15:docId w15:val="{FB5ECEB3-2880-4B38-A538-D31B59BB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D4CE8"/>
    <w:pPr>
      <w:tabs>
        <w:tab w:val="center" w:pos="4819"/>
        <w:tab w:val="right" w:pos="9638"/>
      </w:tabs>
    </w:pPr>
  </w:style>
  <w:style w:type="character" w:customStyle="1" w:styleId="AntratsDiagrama">
    <w:name w:val="Antraštės Diagrama"/>
    <w:basedOn w:val="Numatytasispastraiposriftas"/>
    <w:link w:val="Antrats"/>
    <w:uiPriority w:val="99"/>
    <w:rsid w:val="006D4CE8"/>
  </w:style>
  <w:style w:type="paragraph" w:styleId="Porat">
    <w:name w:val="footer"/>
    <w:basedOn w:val="prastasis"/>
    <w:link w:val="PoratDiagrama"/>
    <w:unhideWhenUsed/>
    <w:rsid w:val="006D4CE8"/>
    <w:pPr>
      <w:tabs>
        <w:tab w:val="center" w:pos="4819"/>
        <w:tab w:val="right" w:pos="9638"/>
      </w:tabs>
    </w:pPr>
  </w:style>
  <w:style w:type="character" w:customStyle="1" w:styleId="PoratDiagrama">
    <w:name w:val="Poraštė Diagrama"/>
    <w:basedOn w:val="Numatytasispastraiposriftas"/>
    <w:link w:val="Porat"/>
    <w:rsid w:val="006D4CE8"/>
  </w:style>
  <w:style w:type="character" w:styleId="Vietosrezervavimoenklotekstas">
    <w:name w:val="Placeholder Text"/>
    <w:basedOn w:val="Numatytasispastraiposriftas"/>
    <w:rsid w:val="006D4C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916930">
      <w:bodyDiv w:val="1"/>
      <w:marLeft w:val="0"/>
      <w:marRight w:val="0"/>
      <w:marTop w:val="0"/>
      <w:marBottom w:val="0"/>
      <w:divBdr>
        <w:top w:val="none" w:sz="0" w:space="0" w:color="auto"/>
        <w:left w:val="none" w:sz="0" w:space="0" w:color="auto"/>
        <w:bottom w:val="none" w:sz="0" w:space="0" w:color="auto"/>
        <w:right w:val="none" w:sz="0" w:space="0" w:color="auto"/>
      </w:divBdr>
    </w:div>
    <w:div w:id="1028216476">
      <w:bodyDiv w:val="1"/>
      <w:marLeft w:val="0"/>
      <w:marRight w:val="0"/>
      <w:marTop w:val="0"/>
      <w:marBottom w:val="0"/>
      <w:divBdr>
        <w:top w:val="none" w:sz="0" w:space="0" w:color="auto"/>
        <w:left w:val="none" w:sz="0" w:space="0" w:color="auto"/>
        <w:bottom w:val="none" w:sz="0" w:space="0" w:color="auto"/>
        <w:right w:val="none" w:sz="0" w:space="0" w:color="auto"/>
      </w:divBdr>
    </w:div>
    <w:div w:id="1074544668">
      <w:bodyDiv w:val="1"/>
      <w:marLeft w:val="0"/>
      <w:marRight w:val="0"/>
      <w:marTop w:val="0"/>
      <w:marBottom w:val="0"/>
      <w:divBdr>
        <w:top w:val="none" w:sz="0" w:space="0" w:color="auto"/>
        <w:left w:val="none" w:sz="0" w:space="0" w:color="auto"/>
        <w:bottom w:val="none" w:sz="0" w:space="0" w:color="auto"/>
        <w:right w:val="none" w:sz="0" w:space="0" w:color="auto"/>
      </w:divBdr>
    </w:div>
    <w:div w:id="1079987333">
      <w:bodyDiv w:val="1"/>
      <w:marLeft w:val="0"/>
      <w:marRight w:val="0"/>
      <w:marTop w:val="0"/>
      <w:marBottom w:val="0"/>
      <w:divBdr>
        <w:top w:val="none" w:sz="0" w:space="0" w:color="auto"/>
        <w:left w:val="none" w:sz="0" w:space="0" w:color="auto"/>
        <w:bottom w:val="none" w:sz="0" w:space="0" w:color="auto"/>
        <w:right w:val="none" w:sz="0" w:space="0" w:color="auto"/>
      </w:divBdr>
    </w:div>
    <w:div w:id="1489708560">
      <w:bodyDiv w:val="1"/>
      <w:marLeft w:val="0"/>
      <w:marRight w:val="0"/>
      <w:marTop w:val="0"/>
      <w:marBottom w:val="0"/>
      <w:divBdr>
        <w:top w:val="none" w:sz="0" w:space="0" w:color="auto"/>
        <w:left w:val="none" w:sz="0" w:space="0" w:color="auto"/>
        <w:bottom w:val="none" w:sz="0" w:space="0" w:color="auto"/>
        <w:right w:val="none" w:sz="0" w:space="0" w:color="auto"/>
      </w:divBdr>
    </w:div>
    <w:div w:id="1898005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s="http://www.wps.cn/officeDocument/2013/wpsCustomData" xmln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3928</Words>
  <Characters>2239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MIESTO UKIS</Company>
  <LinksUpToDate>false</LinksUpToDate>
  <CharactersWithSpaces>6155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dc:creator>
  <cp:lastModifiedBy>Kalbininkas</cp:lastModifiedBy>
  <cp:revision>2</cp:revision>
  <cp:lastPrinted>2023-02-07T09:29:00Z</cp:lastPrinted>
  <dcterms:created xsi:type="dcterms:W3CDTF">2024-03-28T15:42:00Z</dcterms:created>
  <dcterms:modified xsi:type="dcterms:W3CDTF">2024-03-28T15:42:00Z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1033-11.2.0.9934</vt:lpwstr>
  </property>
</Properties>
</file>