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9112" w14:textId="173733F6" w:rsidR="00A2089E" w:rsidRPr="0062653A" w:rsidRDefault="00254AFA" w:rsidP="007E3DF5">
      <w:pPr>
        <w:spacing w:after="0" w:line="240" w:lineRule="auto"/>
        <w:ind w:left="4253"/>
        <w:jc w:val="both"/>
        <w:rPr>
          <w:lang w:val="en-GB"/>
        </w:rPr>
      </w:pPr>
      <w:r w:rsidRPr="0062653A">
        <w:rPr>
          <w:lang w:val="en-GB"/>
        </w:rPr>
        <w:t xml:space="preserve"> </w:t>
      </w:r>
      <w:r w:rsidR="00B20780" w:rsidRPr="0062653A">
        <w:rPr>
          <w:lang w:val="en-GB"/>
        </w:rPr>
        <w:t xml:space="preserve"> </w:t>
      </w:r>
      <w:r w:rsidR="00B977FD" w:rsidRPr="0062653A">
        <w:rPr>
          <w:lang w:val="en-GB"/>
        </w:rPr>
        <w:t xml:space="preserve">         </w:t>
      </w:r>
      <w:r w:rsidR="00A2089E" w:rsidRPr="0062653A">
        <w:rPr>
          <w:lang w:val="en-GB"/>
        </w:rPr>
        <w:t>PATVIRTINT</w:t>
      </w:r>
      <w:r w:rsidR="00B20780" w:rsidRPr="0062653A">
        <w:rPr>
          <w:lang w:val="en-GB"/>
        </w:rPr>
        <w:t>A</w:t>
      </w:r>
    </w:p>
    <w:p w14:paraId="6C350141" w14:textId="329722B5" w:rsidR="00DE4CA8" w:rsidRPr="0062653A" w:rsidRDefault="00DE4CA8" w:rsidP="0049548F">
      <w:pPr>
        <w:pStyle w:val="HTMLiankstoformatuotas"/>
        <w:tabs>
          <w:tab w:val="clear" w:pos="4580"/>
          <w:tab w:val="clear" w:pos="5496"/>
          <w:tab w:val="clear" w:pos="6412"/>
          <w:tab w:val="clear" w:pos="7328"/>
          <w:tab w:val="clear" w:pos="8244"/>
          <w:tab w:val="clear" w:pos="9160"/>
          <w:tab w:val="clear" w:pos="10076"/>
          <w:tab w:val="left" w:pos="4253"/>
        </w:tabs>
        <w:spacing w:after="0" w:line="240" w:lineRule="auto"/>
        <w:jc w:val="both"/>
        <w:rPr>
          <w:rFonts w:ascii="Times New Roman" w:hAnsi="Times New Roman"/>
          <w:sz w:val="24"/>
          <w:szCs w:val="24"/>
        </w:rPr>
      </w:pPr>
      <w:r w:rsidRPr="0062653A">
        <w:rPr>
          <w:rFonts w:ascii="Times New Roman" w:hAnsi="Times New Roman"/>
          <w:sz w:val="24"/>
          <w:szCs w:val="24"/>
        </w:rPr>
        <w:tab/>
      </w:r>
      <w:r w:rsidRPr="0062653A">
        <w:rPr>
          <w:rFonts w:ascii="Times New Roman" w:hAnsi="Times New Roman"/>
          <w:sz w:val="24"/>
          <w:szCs w:val="24"/>
        </w:rPr>
        <w:tab/>
      </w:r>
      <w:r w:rsidRPr="0062653A">
        <w:rPr>
          <w:rFonts w:ascii="Times New Roman" w:hAnsi="Times New Roman"/>
          <w:sz w:val="24"/>
          <w:szCs w:val="24"/>
        </w:rPr>
        <w:tab/>
      </w:r>
      <w:r w:rsidRPr="0062653A">
        <w:rPr>
          <w:rFonts w:ascii="Times New Roman" w:hAnsi="Times New Roman"/>
          <w:sz w:val="24"/>
          <w:szCs w:val="24"/>
        </w:rPr>
        <w:tab/>
      </w:r>
      <w:r w:rsidR="00665C21" w:rsidRPr="0062653A">
        <w:rPr>
          <w:rFonts w:ascii="Times New Roman" w:hAnsi="Times New Roman"/>
          <w:sz w:val="24"/>
          <w:szCs w:val="24"/>
        </w:rPr>
        <w:tab/>
        <w:t xml:space="preserve">    </w:t>
      </w:r>
      <w:r w:rsidR="00B20780" w:rsidRPr="0062653A">
        <w:rPr>
          <w:rFonts w:ascii="Times New Roman" w:hAnsi="Times New Roman"/>
          <w:sz w:val="24"/>
          <w:szCs w:val="24"/>
        </w:rPr>
        <w:t xml:space="preserve">       </w:t>
      </w:r>
      <w:r w:rsidR="00545B94" w:rsidRPr="0062653A">
        <w:rPr>
          <w:rFonts w:ascii="Times New Roman" w:hAnsi="Times New Roman"/>
          <w:sz w:val="24"/>
          <w:szCs w:val="24"/>
        </w:rPr>
        <w:t>Kupiškio rajono savivaldybės</w:t>
      </w:r>
      <w:r w:rsidR="00392861" w:rsidRPr="0062653A">
        <w:rPr>
          <w:rFonts w:ascii="Times New Roman" w:hAnsi="Times New Roman"/>
          <w:sz w:val="24"/>
          <w:szCs w:val="24"/>
        </w:rPr>
        <w:t xml:space="preserve"> </w:t>
      </w:r>
    </w:p>
    <w:p w14:paraId="64D2DF42" w14:textId="37FAFA87" w:rsidR="00233A3E" w:rsidRPr="0062653A" w:rsidRDefault="00AF60C8" w:rsidP="0049548F">
      <w:pPr>
        <w:pStyle w:val="HTMLiankstoformatuotas"/>
        <w:tabs>
          <w:tab w:val="clear" w:pos="5496"/>
          <w:tab w:val="clear" w:pos="9160"/>
          <w:tab w:val="clear" w:pos="10076"/>
        </w:tabs>
        <w:spacing w:after="0" w:line="240" w:lineRule="auto"/>
        <w:jc w:val="both"/>
        <w:rPr>
          <w:rFonts w:ascii="Times New Roman" w:hAnsi="Times New Roman"/>
          <w:sz w:val="24"/>
          <w:szCs w:val="24"/>
        </w:rPr>
      </w:pPr>
      <w:r w:rsidRPr="0062653A">
        <w:rPr>
          <w:rFonts w:ascii="Times New Roman" w:hAnsi="Times New Roman"/>
          <w:sz w:val="24"/>
          <w:szCs w:val="24"/>
        </w:rPr>
        <w:t xml:space="preserve">  </w:t>
      </w:r>
      <w:r w:rsidR="00392861" w:rsidRPr="0062653A">
        <w:rPr>
          <w:rFonts w:ascii="Times New Roman" w:hAnsi="Times New Roman"/>
          <w:sz w:val="24"/>
          <w:szCs w:val="24"/>
        </w:rPr>
        <w:tab/>
      </w:r>
      <w:r w:rsidR="00392861" w:rsidRPr="0062653A">
        <w:rPr>
          <w:rFonts w:ascii="Times New Roman" w:hAnsi="Times New Roman"/>
          <w:sz w:val="24"/>
          <w:szCs w:val="24"/>
        </w:rPr>
        <w:tab/>
        <w:t xml:space="preserve">         </w:t>
      </w:r>
      <w:r w:rsidR="00767D4E" w:rsidRPr="0062653A">
        <w:rPr>
          <w:rFonts w:ascii="Times New Roman" w:hAnsi="Times New Roman"/>
          <w:sz w:val="24"/>
          <w:szCs w:val="24"/>
        </w:rPr>
        <w:t xml:space="preserve"> </w:t>
      </w:r>
      <w:r w:rsidR="00665C21" w:rsidRPr="0062653A">
        <w:rPr>
          <w:rFonts w:ascii="Times New Roman" w:hAnsi="Times New Roman"/>
          <w:sz w:val="24"/>
          <w:szCs w:val="24"/>
        </w:rPr>
        <w:tab/>
        <w:t xml:space="preserve">          </w:t>
      </w:r>
      <w:r w:rsidR="00B20780" w:rsidRPr="0062653A">
        <w:rPr>
          <w:rFonts w:ascii="Times New Roman" w:hAnsi="Times New Roman"/>
          <w:sz w:val="24"/>
          <w:szCs w:val="24"/>
        </w:rPr>
        <w:t xml:space="preserve">   </w:t>
      </w:r>
      <w:r w:rsidR="00665C21" w:rsidRPr="0062653A">
        <w:rPr>
          <w:rFonts w:ascii="Times New Roman" w:hAnsi="Times New Roman"/>
          <w:sz w:val="24"/>
          <w:szCs w:val="24"/>
        </w:rPr>
        <w:t xml:space="preserve"> </w:t>
      </w:r>
      <w:r w:rsidR="00B20780" w:rsidRPr="0062653A">
        <w:rPr>
          <w:rFonts w:ascii="Times New Roman" w:hAnsi="Times New Roman"/>
          <w:sz w:val="24"/>
          <w:szCs w:val="24"/>
        </w:rPr>
        <w:t xml:space="preserve">  </w:t>
      </w:r>
      <w:r w:rsidRPr="0062653A">
        <w:rPr>
          <w:rFonts w:ascii="Times New Roman" w:hAnsi="Times New Roman"/>
          <w:sz w:val="24"/>
          <w:szCs w:val="24"/>
        </w:rPr>
        <w:tab/>
        <w:t xml:space="preserve">      mero 2024 m. </w:t>
      </w:r>
      <w:r w:rsidR="0061104A">
        <w:rPr>
          <w:rFonts w:ascii="Times New Roman" w:hAnsi="Times New Roman"/>
          <w:sz w:val="24"/>
          <w:szCs w:val="24"/>
        </w:rPr>
        <w:t>balandžio</w:t>
      </w:r>
      <w:r w:rsidRPr="0062653A">
        <w:rPr>
          <w:rFonts w:ascii="Times New Roman" w:hAnsi="Times New Roman"/>
          <w:sz w:val="24"/>
          <w:szCs w:val="24"/>
        </w:rPr>
        <w:t xml:space="preserve">   </w:t>
      </w:r>
      <w:r w:rsidR="00E976E0" w:rsidRPr="0062653A">
        <w:rPr>
          <w:rFonts w:ascii="Times New Roman" w:hAnsi="Times New Roman"/>
          <w:sz w:val="24"/>
          <w:szCs w:val="24"/>
        </w:rPr>
        <w:t xml:space="preserve">  d.</w:t>
      </w:r>
      <w:r w:rsidRPr="0062653A">
        <w:rPr>
          <w:rFonts w:ascii="Times New Roman" w:hAnsi="Times New Roman"/>
          <w:sz w:val="24"/>
          <w:szCs w:val="24"/>
        </w:rPr>
        <w:t xml:space="preserve"> </w:t>
      </w:r>
      <w:r w:rsidR="008E56A7" w:rsidRPr="0062653A">
        <w:rPr>
          <w:rFonts w:ascii="Times New Roman" w:hAnsi="Times New Roman"/>
          <w:sz w:val="24"/>
          <w:szCs w:val="24"/>
        </w:rPr>
        <w:t xml:space="preserve"> </w:t>
      </w:r>
      <w:r w:rsidR="0049548F">
        <w:rPr>
          <w:rFonts w:ascii="Times New Roman" w:hAnsi="Times New Roman"/>
          <w:sz w:val="24"/>
          <w:szCs w:val="24"/>
        </w:rPr>
        <w:t>potvarkiu Nr. MV-</w:t>
      </w:r>
      <w:r w:rsidR="008E56A7" w:rsidRPr="0062653A">
        <w:rPr>
          <w:rFonts w:ascii="Times New Roman" w:hAnsi="Times New Roman"/>
          <w:sz w:val="24"/>
          <w:szCs w:val="24"/>
        </w:rPr>
        <w:t xml:space="preserve">  </w:t>
      </w:r>
    </w:p>
    <w:p w14:paraId="1CC90F2B" w14:textId="3269CBC2" w:rsidR="00AF60C8" w:rsidRPr="0062653A" w:rsidRDefault="00AF60C8" w:rsidP="00167D6D">
      <w:pPr>
        <w:spacing w:after="0" w:line="240" w:lineRule="auto"/>
        <w:jc w:val="center"/>
        <w:rPr>
          <w:rFonts w:eastAsia="Calibri"/>
          <w:lang w:val="lt-LT" w:eastAsia="lt-LT"/>
        </w:rPr>
      </w:pPr>
      <w:r w:rsidRPr="0062653A">
        <w:rPr>
          <w:rFonts w:eastAsia="Calibri"/>
          <w:b/>
          <w:bCs/>
          <w:lang w:val="lt-LT" w:eastAsia="lt-LT"/>
        </w:rPr>
        <w:tab/>
      </w:r>
      <w:r w:rsidRPr="0062653A">
        <w:rPr>
          <w:rFonts w:eastAsia="Calibri"/>
          <w:b/>
          <w:bCs/>
          <w:lang w:val="lt-LT" w:eastAsia="lt-LT"/>
        </w:rPr>
        <w:tab/>
      </w:r>
      <w:r w:rsidRPr="0062653A">
        <w:rPr>
          <w:rFonts w:eastAsia="Calibri"/>
          <w:b/>
          <w:bCs/>
          <w:lang w:val="lt-LT" w:eastAsia="lt-LT"/>
        </w:rPr>
        <w:tab/>
      </w:r>
      <w:r w:rsidRPr="0062653A">
        <w:rPr>
          <w:rFonts w:eastAsia="Calibri"/>
          <w:b/>
          <w:bCs/>
          <w:lang w:val="lt-LT" w:eastAsia="lt-LT"/>
        </w:rPr>
        <w:tab/>
      </w:r>
      <w:r w:rsidRPr="0062653A">
        <w:rPr>
          <w:rFonts w:eastAsia="Calibri"/>
          <w:b/>
          <w:bCs/>
          <w:lang w:val="lt-LT" w:eastAsia="lt-LT"/>
        </w:rPr>
        <w:tab/>
      </w:r>
      <w:r w:rsidRPr="0062653A">
        <w:rPr>
          <w:rFonts w:eastAsia="Calibri"/>
          <w:lang w:val="lt-LT" w:eastAsia="lt-LT"/>
        </w:rPr>
        <w:t xml:space="preserve">                          </w:t>
      </w:r>
      <w:r w:rsidR="00B92922" w:rsidRPr="0062653A">
        <w:rPr>
          <w:rFonts w:eastAsia="Calibri"/>
          <w:lang w:val="lt-LT" w:eastAsia="lt-LT"/>
        </w:rPr>
        <w:t xml:space="preserve"> </w:t>
      </w:r>
    </w:p>
    <w:p w14:paraId="72BCD28E" w14:textId="77777777" w:rsidR="00AF60C8" w:rsidRPr="0062653A" w:rsidRDefault="00AF60C8" w:rsidP="00167D6D">
      <w:pPr>
        <w:spacing w:after="0" w:line="240" w:lineRule="auto"/>
        <w:jc w:val="center"/>
        <w:rPr>
          <w:rFonts w:eastAsia="Calibri"/>
          <w:b/>
          <w:bCs/>
          <w:lang w:val="lt-LT" w:eastAsia="lt-LT"/>
        </w:rPr>
      </w:pPr>
    </w:p>
    <w:p w14:paraId="5FC983B6" w14:textId="15669E06" w:rsidR="00167D6D" w:rsidRPr="0062653A" w:rsidRDefault="00167D6D" w:rsidP="00167D6D">
      <w:pPr>
        <w:spacing w:after="0" w:line="240" w:lineRule="auto"/>
        <w:jc w:val="center"/>
        <w:rPr>
          <w:rFonts w:eastAsia="Calibri"/>
          <w:b/>
          <w:bCs/>
          <w:lang w:val="lt-LT" w:eastAsia="lt-LT"/>
        </w:rPr>
      </w:pPr>
      <w:r w:rsidRPr="0062653A">
        <w:rPr>
          <w:rFonts w:eastAsia="Calibri"/>
          <w:b/>
          <w:bCs/>
          <w:lang w:val="lt-LT" w:eastAsia="lt-LT"/>
        </w:rPr>
        <w:t>UŽIMTUMO DIDINIMO PROGRAMOS</w:t>
      </w:r>
    </w:p>
    <w:p w14:paraId="50CEBFB9" w14:textId="297CA716" w:rsidR="00167D6D" w:rsidRPr="0062653A" w:rsidRDefault="00DC278D" w:rsidP="00167D6D">
      <w:pPr>
        <w:spacing w:after="0" w:line="240" w:lineRule="auto"/>
        <w:jc w:val="center"/>
        <w:rPr>
          <w:rFonts w:eastAsia="Calibri"/>
          <w:b/>
          <w:bCs/>
          <w:lang w:val="lt-LT" w:eastAsia="lt-LT"/>
        </w:rPr>
      </w:pPr>
      <w:r w:rsidRPr="0062653A">
        <w:rPr>
          <w:rFonts w:eastAsia="Calibri"/>
          <w:b/>
          <w:bCs/>
          <w:lang w:val="lt-LT" w:eastAsia="lt-LT"/>
        </w:rPr>
        <w:t>KUPIŠKIO</w:t>
      </w:r>
      <w:r w:rsidR="00167D6D" w:rsidRPr="0062653A">
        <w:rPr>
          <w:rFonts w:eastAsia="Calibri"/>
          <w:b/>
          <w:bCs/>
          <w:lang w:val="lt-LT" w:eastAsia="lt-LT"/>
        </w:rPr>
        <w:t xml:space="preserve"> RAJONO SAVIVALDYBĖJE ĮGYVENDINIMO </w:t>
      </w:r>
    </w:p>
    <w:p w14:paraId="269DF78C" w14:textId="77777777" w:rsidR="00167D6D" w:rsidRPr="0062653A" w:rsidRDefault="00167D6D" w:rsidP="00167D6D">
      <w:pPr>
        <w:spacing w:after="0" w:line="240" w:lineRule="auto"/>
        <w:jc w:val="center"/>
        <w:rPr>
          <w:rFonts w:eastAsia="Calibri"/>
          <w:b/>
          <w:bCs/>
          <w:lang w:val="lt-LT" w:eastAsia="lt-LT"/>
        </w:rPr>
      </w:pPr>
      <w:r w:rsidRPr="0062653A">
        <w:rPr>
          <w:rFonts w:eastAsia="Calibri"/>
          <w:b/>
          <w:bCs/>
          <w:lang w:val="lt-LT" w:eastAsia="lt-LT"/>
        </w:rPr>
        <w:t>TVARKOS APRAŠAS</w:t>
      </w:r>
    </w:p>
    <w:p w14:paraId="152E7973" w14:textId="77777777" w:rsidR="00167D6D" w:rsidRPr="0062653A" w:rsidRDefault="00167D6D" w:rsidP="00167D6D">
      <w:pPr>
        <w:spacing w:after="0" w:line="240" w:lineRule="auto"/>
        <w:jc w:val="center"/>
        <w:rPr>
          <w:rFonts w:eastAsia="Calibri"/>
          <w:b/>
          <w:bCs/>
          <w:lang w:val="lt-LT" w:eastAsia="lt-LT"/>
        </w:rPr>
      </w:pPr>
    </w:p>
    <w:p w14:paraId="32F5DE1C" w14:textId="77777777" w:rsidR="00167D6D" w:rsidRPr="0062653A" w:rsidRDefault="00167D6D" w:rsidP="00167D6D">
      <w:pPr>
        <w:spacing w:after="0" w:line="240" w:lineRule="auto"/>
        <w:jc w:val="center"/>
        <w:rPr>
          <w:rFonts w:eastAsia="Calibri"/>
          <w:b/>
          <w:bCs/>
          <w:lang w:val="lt-LT" w:eastAsia="lt-LT"/>
        </w:rPr>
      </w:pPr>
      <w:r w:rsidRPr="0062653A">
        <w:rPr>
          <w:rFonts w:eastAsia="Calibri"/>
          <w:b/>
          <w:bCs/>
          <w:lang w:val="lt-LT" w:eastAsia="lt-LT"/>
        </w:rPr>
        <w:t>I SKYRIUS</w:t>
      </w:r>
    </w:p>
    <w:p w14:paraId="1D56ADE4" w14:textId="77777777" w:rsidR="00167D6D" w:rsidRPr="0062653A" w:rsidRDefault="00167D6D" w:rsidP="00167D6D">
      <w:pPr>
        <w:spacing w:after="0" w:line="240" w:lineRule="auto"/>
        <w:jc w:val="center"/>
        <w:rPr>
          <w:rFonts w:eastAsia="Calibri"/>
          <w:b/>
          <w:bCs/>
          <w:lang w:val="lt-LT" w:eastAsia="lt-LT"/>
        </w:rPr>
      </w:pPr>
      <w:r w:rsidRPr="0062653A">
        <w:rPr>
          <w:rFonts w:eastAsia="Calibri"/>
          <w:b/>
          <w:bCs/>
          <w:lang w:val="lt-LT" w:eastAsia="lt-LT"/>
        </w:rPr>
        <w:t>BENDROSIOS NUOSTATOS</w:t>
      </w:r>
    </w:p>
    <w:p w14:paraId="2159D5E0" w14:textId="77777777" w:rsidR="00167D6D" w:rsidRPr="0062653A" w:rsidRDefault="00167D6D" w:rsidP="00167D6D">
      <w:pPr>
        <w:spacing w:after="0" w:line="240" w:lineRule="auto"/>
        <w:jc w:val="center"/>
        <w:rPr>
          <w:rFonts w:eastAsia="Calibri"/>
          <w:b/>
          <w:bCs/>
          <w:lang w:val="lt-LT" w:eastAsia="lt-LT"/>
        </w:rPr>
      </w:pPr>
    </w:p>
    <w:p w14:paraId="0E6EC83F" w14:textId="49FCD38D" w:rsidR="00167D6D" w:rsidRPr="0062653A" w:rsidRDefault="00B76E27" w:rsidP="00B76E27">
      <w:pPr>
        <w:widowControl w:val="0"/>
        <w:tabs>
          <w:tab w:val="left" w:pos="1247"/>
        </w:tabs>
        <w:suppressAutoHyphens/>
        <w:spacing w:after="0" w:line="360" w:lineRule="auto"/>
        <w:jc w:val="both"/>
        <w:rPr>
          <w:bCs/>
          <w:lang w:val="lt-LT"/>
        </w:rPr>
      </w:pPr>
      <w:r>
        <w:rPr>
          <w:bCs/>
          <w:lang w:val="lt-LT"/>
        </w:rPr>
        <w:tab/>
      </w:r>
      <w:r w:rsidR="00167D6D" w:rsidRPr="0062653A">
        <w:rPr>
          <w:bCs/>
          <w:lang w:val="lt-LT"/>
        </w:rPr>
        <w:t xml:space="preserve">1. Užimtumo didinimo programos </w:t>
      </w:r>
      <w:r w:rsidR="0018553A" w:rsidRPr="0062653A">
        <w:rPr>
          <w:bCs/>
          <w:lang w:val="lt-LT"/>
        </w:rPr>
        <w:t>Kupiškio</w:t>
      </w:r>
      <w:r w:rsidR="00167D6D" w:rsidRPr="0062653A">
        <w:rPr>
          <w:bCs/>
          <w:lang w:val="lt-LT"/>
        </w:rPr>
        <w:t xml:space="preserve"> rajono savivaldybėje įgyvendinimo tvarkos aprašas (toliau – Aprašas)</w:t>
      </w:r>
      <w:r w:rsidR="00167D6D" w:rsidRPr="0062653A">
        <w:rPr>
          <w:lang w:val="lt-LT" w:eastAsia="lt-LT"/>
        </w:rPr>
        <w:t xml:space="preserve"> </w:t>
      </w:r>
      <w:r w:rsidR="00167D6D" w:rsidRPr="0062653A">
        <w:rPr>
          <w:bCs/>
          <w:lang w:val="lt-LT"/>
        </w:rPr>
        <w:t>reglamentuoja</w:t>
      </w:r>
      <w:r w:rsidR="00733982">
        <w:rPr>
          <w:bCs/>
          <w:lang w:val="lt-LT"/>
        </w:rPr>
        <w:t xml:space="preserve"> užimtumo didinimo programoje</w:t>
      </w:r>
      <w:r w:rsidR="003B6EAA">
        <w:rPr>
          <w:bCs/>
          <w:lang w:val="lt-LT"/>
        </w:rPr>
        <w:t xml:space="preserve"> (toliau – Programa)</w:t>
      </w:r>
      <w:r w:rsidR="00733982">
        <w:rPr>
          <w:bCs/>
          <w:lang w:val="lt-LT"/>
        </w:rPr>
        <w:t xml:space="preserve"> dalyvaujančių subjektų, asmens siuntimo pas atvejo vadybininką ir priemonių koordinatorių sąlygas ir tvarką, </w:t>
      </w:r>
      <w:r w:rsidR="00C767B8">
        <w:rPr>
          <w:bCs/>
          <w:lang w:val="lt-LT"/>
        </w:rPr>
        <w:t>a</w:t>
      </w:r>
      <w:r w:rsidR="00733982">
        <w:rPr>
          <w:bCs/>
          <w:lang w:val="lt-LT"/>
        </w:rPr>
        <w:t xml:space="preserve">tvejo vadybininko, priemonių koordinatoriaus ir </w:t>
      </w:r>
      <w:r w:rsidR="00FD5905">
        <w:rPr>
          <w:bCs/>
          <w:lang w:val="lt-LT"/>
        </w:rPr>
        <w:t>A</w:t>
      </w:r>
      <w:r w:rsidR="00733982">
        <w:rPr>
          <w:bCs/>
          <w:lang w:val="lt-LT"/>
        </w:rPr>
        <w:t>tvejo komandos darbo organizavimą (toliau – Atvejo komanda), susitarimo</w:t>
      </w:r>
      <w:r w:rsidR="00C767B8">
        <w:rPr>
          <w:bCs/>
          <w:lang w:val="lt-LT"/>
        </w:rPr>
        <w:t xml:space="preserve"> (toliau – Susitarimas)</w:t>
      </w:r>
      <w:r w:rsidR="00733982">
        <w:rPr>
          <w:bCs/>
          <w:lang w:val="lt-LT"/>
        </w:rPr>
        <w:t xml:space="preserve"> parengimą, pasirašymą, įgyvendinimą, sprendimo dėl asmens pasirengimo darbo rinkai priėmimą,</w:t>
      </w:r>
      <w:r w:rsidR="00167D6D" w:rsidRPr="0062653A">
        <w:rPr>
          <w:bCs/>
          <w:lang w:val="lt-LT"/>
        </w:rPr>
        <w:t xml:space="preserve"> ir nustato kitas nuostatas, susijusias su </w:t>
      </w:r>
      <w:r w:rsidR="003B6EAA">
        <w:rPr>
          <w:bCs/>
          <w:lang w:val="lt-LT"/>
        </w:rPr>
        <w:t>P</w:t>
      </w:r>
      <w:r w:rsidR="00167D6D" w:rsidRPr="0062653A">
        <w:rPr>
          <w:bCs/>
          <w:lang w:val="lt-LT"/>
        </w:rPr>
        <w:t>rogramos</w:t>
      </w:r>
      <w:r w:rsidR="003B6EAA">
        <w:rPr>
          <w:bCs/>
          <w:lang w:val="lt-LT"/>
        </w:rPr>
        <w:t xml:space="preserve"> </w:t>
      </w:r>
      <w:r w:rsidR="00167D6D" w:rsidRPr="0062653A">
        <w:rPr>
          <w:bCs/>
          <w:lang w:val="lt-LT"/>
        </w:rPr>
        <w:t xml:space="preserve">įgyvendinimu </w:t>
      </w:r>
      <w:r w:rsidR="0011477C" w:rsidRPr="0062653A">
        <w:rPr>
          <w:bCs/>
          <w:lang w:val="lt-LT"/>
        </w:rPr>
        <w:t>Kupiškio</w:t>
      </w:r>
      <w:r w:rsidR="00167D6D" w:rsidRPr="0062653A">
        <w:rPr>
          <w:bCs/>
          <w:lang w:val="lt-LT"/>
        </w:rPr>
        <w:t xml:space="preserve"> rajono savivaldybėje. </w:t>
      </w:r>
    </w:p>
    <w:p w14:paraId="4B04D282" w14:textId="2E76BAF1" w:rsidR="00167D6D" w:rsidRPr="0062653A" w:rsidRDefault="000766B0" w:rsidP="00320E64">
      <w:pPr>
        <w:widowControl w:val="0"/>
        <w:tabs>
          <w:tab w:val="left" w:pos="1276"/>
        </w:tabs>
        <w:suppressAutoHyphens/>
        <w:spacing w:after="0" w:line="360" w:lineRule="auto"/>
        <w:ind w:firstLine="720"/>
        <w:jc w:val="both"/>
        <w:rPr>
          <w:bCs/>
          <w:lang w:val="lt-LT"/>
        </w:rPr>
      </w:pPr>
      <w:r w:rsidRPr="0062653A">
        <w:rPr>
          <w:bCs/>
          <w:lang w:val="lt-LT"/>
        </w:rPr>
        <w:t xml:space="preserve"> </w:t>
      </w:r>
      <w:r w:rsidRPr="0062653A">
        <w:rPr>
          <w:bCs/>
          <w:lang w:val="lt-LT"/>
        </w:rPr>
        <w:tab/>
      </w:r>
      <w:r w:rsidR="00167D6D" w:rsidRPr="0062653A">
        <w:rPr>
          <w:bCs/>
          <w:lang w:val="lt-LT"/>
        </w:rPr>
        <w:t xml:space="preserve">2. Apraše vartojamos sąvokos suprantamos taip, kaip jos apibrėžtos Lietuvos Respublikos vietos savivaldos įstatyme, Lietuvos Respublikos užimtumo įstatyme, Lietuvos Respublikos socialinių paslaugų įstatyme, Lietuvos Respublikos piniginės socialinės paramos nepasiturintiems gyventojams įstatyme, Užimtumo didinimo programų rengimo ir jų finansavimo tvarkos apraše, patvirtintame Lietuvos Respublikos socialinės apsaugos ir darbo ministro 2017 m. gegužės 23 d. įsakymu Nr. A1-257 „Dėl užimtumo didinimo programų rengimo ir finansavimo tvarkos aprašo patvirtinimo“, ir </w:t>
      </w:r>
      <w:r w:rsidR="0011477C" w:rsidRPr="0062653A">
        <w:rPr>
          <w:bCs/>
          <w:lang w:val="lt-LT"/>
        </w:rPr>
        <w:t>Kupiškio</w:t>
      </w:r>
      <w:r w:rsidR="00167D6D" w:rsidRPr="0062653A">
        <w:rPr>
          <w:bCs/>
          <w:lang w:val="lt-LT"/>
        </w:rPr>
        <w:t xml:space="preserve"> rajono savivaldybės </w:t>
      </w:r>
      <w:r w:rsidR="00665C21" w:rsidRPr="0062653A">
        <w:rPr>
          <w:bCs/>
          <w:lang w:val="lt-LT"/>
        </w:rPr>
        <w:t>2024 m.</w:t>
      </w:r>
      <w:r w:rsidR="00167D6D" w:rsidRPr="0062653A">
        <w:rPr>
          <w:bCs/>
          <w:lang w:val="lt-LT"/>
        </w:rPr>
        <w:t xml:space="preserve"> užimtumo didinimo programoje</w:t>
      </w:r>
      <w:r w:rsidR="005F0EFE">
        <w:rPr>
          <w:bCs/>
          <w:lang w:val="lt-LT"/>
        </w:rPr>
        <w:t>, patvirtintoje Kupiškio rajono savivaldybės tarybos 2024 m. kovo 28 d. sprendimu Nr. TS-63 „Dėl Kupiškio rajono savivaldybės 2024 metų užimtumo didinimo programos patvirtinimo“.</w:t>
      </w:r>
    </w:p>
    <w:p w14:paraId="6FD65DD9" w14:textId="77777777" w:rsidR="00EB105B" w:rsidRPr="0062653A" w:rsidRDefault="00EB105B" w:rsidP="00167D6D">
      <w:pPr>
        <w:widowControl w:val="0"/>
        <w:suppressAutoHyphens/>
        <w:spacing w:after="0" w:line="240" w:lineRule="auto"/>
        <w:ind w:firstLine="720"/>
        <w:jc w:val="both"/>
        <w:rPr>
          <w:bCs/>
          <w:lang w:val="lt-LT"/>
        </w:rPr>
      </w:pPr>
    </w:p>
    <w:p w14:paraId="3C58B7FF" w14:textId="77777777" w:rsidR="00FD4767" w:rsidRPr="0062653A" w:rsidRDefault="00FD4767" w:rsidP="002156F9">
      <w:pPr>
        <w:widowControl w:val="0"/>
        <w:suppressAutoHyphens/>
        <w:spacing w:after="0" w:line="240" w:lineRule="auto"/>
        <w:jc w:val="center"/>
        <w:rPr>
          <w:b/>
          <w:lang w:val="lt-LT"/>
        </w:rPr>
      </w:pPr>
      <w:r w:rsidRPr="0062653A">
        <w:rPr>
          <w:b/>
          <w:lang w:val="lt-LT"/>
        </w:rPr>
        <w:t>II SKYRIUS</w:t>
      </w:r>
    </w:p>
    <w:p w14:paraId="32977BE4" w14:textId="4D8EBAAA" w:rsidR="00FD4767" w:rsidRPr="0062653A" w:rsidRDefault="00FD4767" w:rsidP="002156F9">
      <w:pPr>
        <w:widowControl w:val="0"/>
        <w:suppressAutoHyphens/>
        <w:spacing w:after="0" w:line="240" w:lineRule="auto"/>
        <w:jc w:val="center"/>
        <w:rPr>
          <w:b/>
          <w:lang w:val="lt-LT"/>
        </w:rPr>
      </w:pPr>
      <w:r w:rsidRPr="0062653A">
        <w:rPr>
          <w:b/>
          <w:lang w:val="lt-LT"/>
        </w:rPr>
        <w:t>UŽIMTUMO DIDINIMO PROGRAMO</w:t>
      </w:r>
      <w:r w:rsidR="00E70B46" w:rsidRPr="0062653A">
        <w:rPr>
          <w:b/>
          <w:lang w:val="lt-LT"/>
        </w:rPr>
        <w:t>JE</w:t>
      </w:r>
      <w:r w:rsidRPr="0062653A">
        <w:rPr>
          <w:b/>
          <w:lang w:val="lt-LT"/>
        </w:rPr>
        <w:t xml:space="preserve"> </w:t>
      </w:r>
      <w:r w:rsidR="00293E9D" w:rsidRPr="0062653A">
        <w:rPr>
          <w:b/>
          <w:lang w:val="lt-LT"/>
        </w:rPr>
        <w:t>DALYVAUJANTYS SUBJEKTAI</w:t>
      </w:r>
    </w:p>
    <w:p w14:paraId="2CA4969D" w14:textId="4132CE51" w:rsidR="00EB105B" w:rsidRPr="0062653A" w:rsidRDefault="00EB105B" w:rsidP="00EB105B">
      <w:pPr>
        <w:widowControl w:val="0"/>
        <w:suppressAutoHyphens/>
        <w:spacing w:after="0" w:line="240" w:lineRule="auto"/>
        <w:rPr>
          <w:b/>
          <w:lang w:val="lt-LT"/>
        </w:rPr>
      </w:pPr>
      <w:r w:rsidRPr="0062653A">
        <w:rPr>
          <w:b/>
          <w:lang w:val="lt-LT"/>
        </w:rPr>
        <w:tab/>
      </w:r>
    </w:p>
    <w:p w14:paraId="0BA780EA" w14:textId="022373DF" w:rsidR="00EB105B" w:rsidRPr="0062653A" w:rsidRDefault="00EB105B" w:rsidP="00320E64">
      <w:pPr>
        <w:widowControl w:val="0"/>
        <w:tabs>
          <w:tab w:val="left" w:pos="1276"/>
        </w:tabs>
        <w:suppressAutoHyphens/>
        <w:spacing w:after="0" w:line="360" w:lineRule="auto"/>
        <w:jc w:val="both"/>
        <w:rPr>
          <w:bCs/>
          <w:lang w:val="lt-LT"/>
        </w:rPr>
      </w:pPr>
      <w:r w:rsidRPr="0062653A">
        <w:rPr>
          <w:bCs/>
          <w:lang w:val="lt-LT"/>
        </w:rPr>
        <w:tab/>
        <w:t xml:space="preserve">3. </w:t>
      </w:r>
      <w:r w:rsidR="00E70B46" w:rsidRPr="0062653A">
        <w:rPr>
          <w:bCs/>
          <w:lang w:val="lt-LT"/>
        </w:rPr>
        <w:t>Įgyvendinant programą dalyvauja:</w:t>
      </w:r>
    </w:p>
    <w:p w14:paraId="7ADCD4E6" w14:textId="6EF0A040" w:rsidR="00E70B46" w:rsidRPr="0062653A" w:rsidRDefault="002F279C" w:rsidP="00BE44EB">
      <w:pPr>
        <w:widowControl w:val="0"/>
        <w:tabs>
          <w:tab w:val="left" w:pos="1276"/>
        </w:tabs>
        <w:suppressAutoHyphens/>
        <w:spacing w:after="0" w:line="360" w:lineRule="auto"/>
        <w:jc w:val="both"/>
        <w:rPr>
          <w:bCs/>
          <w:lang w:val="lt-LT"/>
        </w:rPr>
      </w:pPr>
      <w:r w:rsidRPr="0062653A">
        <w:rPr>
          <w:bCs/>
          <w:lang w:val="lt-LT"/>
        </w:rPr>
        <w:tab/>
        <w:t xml:space="preserve">3.1. </w:t>
      </w:r>
      <w:r w:rsidR="00E70B46" w:rsidRPr="0062653A">
        <w:rPr>
          <w:bCs/>
          <w:lang w:val="lt-LT"/>
        </w:rPr>
        <w:t>Savivaldybės meras (toliau – meras);</w:t>
      </w:r>
    </w:p>
    <w:p w14:paraId="1A0BD444" w14:textId="2CAA603B" w:rsidR="00E70B46" w:rsidRPr="0062653A" w:rsidRDefault="00E70B46" w:rsidP="00E70B46">
      <w:pPr>
        <w:widowControl w:val="0"/>
        <w:tabs>
          <w:tab w:val="left" w:pos="1276"/>
        </w:tabs>
        <w:suppressAutoHyphens/>
        <w:spacing w:after="0" w:line="360" w:lineRule="auto"/>
        <w:jc w:val="both"/>
        <w:rPr>
          <w:bCs/>
          <w:lang w:val="lt-LT"/>
        </w:rPr>
      </w:pPr>
      <w:r w:rsidRPr="0062653A">
        <w:rPr>
          <w:bCs/>
          <w:lang w:val="lt-LT"/>
        </w:rPr>
        <w:tab/>
        <w:t>3.2. Priemonių</w:t>
      </w:r>
      <w:r w:rsidR="003475A4" w:rsidRPr="0062653A">
        <w:rPr>
          <w:bCs/>
          <w:lang w:val="lt-LT"/>
        </w:rPr>
        <w:t xml:space="preserve"> </w:t>
      </w:r>
      <w:r w:rsidRPr="0062653A">
        <w:rPr>
          <w:bCs/>
          <w:lang w:val="lt-LT"/>
        </w:rPr>
        <w:t>įgyvendinimą koordinuojant</w:t>
      </w:r>
      <w:r w:rsidR="0054726C" w:rsidRPr="0062653A">
        <w:rPr>
          <w:bCs/>
          <w:lang w:val="lt-LT"/>
        </w:rPr>
        <w:t>i</w:t>
      </w:r>
      <w:r w:rsidRPr="0062653A">
        <w:rPr>
          <w:bCs/>
          <w:lang w:val="lt-LT"/>
        </w:rPr>
        <w:t xml:space="preserve">s </w:t>
      </w:r>
      <w:r w:rsidR="00B76E27">
        <w:rPr>
          <w:bCs/>
          <w:lang w:val="lt-LT"/>
        </w:rPr>
        <w:t>S</w:t>
      </w:r>
      <w:r w:rsidRPr="0062653A">
        <w:rPr>
          <w:bCs/>
          <w:lang w:val="lt-LT"/>
        </w:rPr>
        <w:t xml:space="preserve">avivaldybės administracijos </w:t>
      </w:r>
      <w:r w:rsidR="003475A4" w:rsidRPr="0062653A">
        <w:rPr>
          <w:bCs/>
          <w:lang w:val="lt-LT"/>
        </w:rPr>
        <w:t>specialista</w:t>
      </w:r>
      <w:r w:rsidR="0054726C" w:rsidRPr="0062653A">
        <w:rPr>
          <w:bCs/>
          <w:lang w:val="lt-LT"/>
        </w:rPr>
        <w:t xml:space="preserve">s </w:t>
      </w:r>
      <w:r w:rsidRPr="0062653A">
        <w:rPr>
          <w:bCs/>
          <w:lang w:val="lt-LT"/>
        </w:rPr>
        <w:t xml:space="preserve">(toliau – Priemonių koordinatorius), atsakingas už </w:t>
      </w:r>
      <w:r w:rsidR="0054726C" w:rsidRPr="0062653A">
        <w:rPr>
          <w:bCs/>
          <w:lang w:val="lt-LT"/>
        </w:rPr>
        <w:t>P</w:t>
      </w:r>
      <w:r w:rsidRPr="0062653A">
        <w:rPr>
          <w:bCs/>
          <w:lang w:val="lt-LT"/>
        </w:rPr>
        <w:t>riemonių</w:t>
      </w:r>
      <w:r w:rsidR="007E6721" w:rsidRPr="0062653A">
        <w:rPr>
          <w:bCs/>
          <w:lang w:val="lt-LT"/>
        </w:rPr>
        <w:t xml:space="preserve"> (toliau – Priemonės) </w:t>
      </w:r>
      <w:r w:rsidRPr="0062653A">
        <w:rPr>
          <w:bCs/>
          <w:lang w:val="lt-LT"/>
        </w:rPr>
        <w:t>įgyvendinimo koordinavimą</w:t>
      </w:r>
      <w:r w:rsidR="001C4BFF" w:rsidRPr="0062653A">
        <w:rPr>
          <w:bCs/>
          <w:lang w:val="lt-LT"/>
        </w:rPr>
        <w:t>;</w:t>
      </w:r>
    </w:p>
    <w:p w14:paraId="44294C92" w14:textId="6863BFAE" w:rsidR="00E70B46" w:rsidRPr="0062653A" w:rsidRDefault="00E70B46" w:rsidP="00E70B46">
      <w:pPr>
        <w:widowControl w:val="0"/>
        <w:tabs>
          <w:tab w:val="left" w:pos="1276"/>
        </w:tabs>
        <w:suppressAutoHyphens/>
        <w:spacing w:after="0" w:line="360" w:lineRule="auto"/>
        <w:jc w:val="both"/>
        <w:rPr>
          <w:bCs/>
          <w:lang w:val="lt-LT"/>
        </w:rPr>
      </w:pPr>
      <w:r w:rsidRPr="0062653A">
        <w:rPr>
          <w:bCs/>
          <w:lang w:val="lt-LT"/>
        </w:rPr>
        <w:tab/>
        <w:t>3.3. Susitarimų dėl integracijos į darbo rinką su Tikslinėmis grupėmis</w:t>
      </w:r>
      <w:r w:rsidR="00C767B8">
        <w:rPr>
          <w:bCs/>
          <w:lang w:val="lt-LT"/>
        </w:rPr>
        <w:t xml:space="preserve"> (toliau – Tikslinės grupės)</w:t>
      </w:r>
      <w:r w:rsidRPr="0062653A">
        <w:rPr>
          <w:bCs/>
          <w:lang w:val="lt-LT"/>
        </w:rPr>
        <w:t xml:space="preserve"> rengimą ir pasirašymą vykdantis bei Susitarimų įgyvendinimą koordinuojantis</w:t>
      </w:r>
      <w:r w:rsidR="00E67D46" w:rsidRPr="0062653A">
        <w:rPr>
          <w:bCs/>
          <w:lang w:val="lt-LT"/>
        </w:rPr>
        <w:t xml:space="preserve"> (nedirbančių asmenų atvejo vadybininkas (toliau – Atvejo vadybininkas);</w:t>
      </w:r>
      <w:r w:rsidRPr="0062653A">
        <w:rPr>
          <w:bCs/>
          <w:lang w:val="lt-LT"/>
        </w:rPr>
        <w:t xml:space="preserve"> </w:t>
      </w:r>
    </w:p>
    <w:p w14:paraId="15558AD1" w14:textId="6839EE18" w:rsidR="002F279C" w:rsidRPr="0062653A" w:rsidRDefault="00E70B46" w:rsidP="00320E64">
      <w:pPr>
        <w:widowControl w:val="0"/>
        <w:tabs>
          <w:tab w:val="left" w:pos="1276"/>
        </w:tabs>
        <w:suppressAutoHyphens/>
        <w:spacing w:after="0" w:line="360" w:lineRule="auto"/>
        <w:jc w:val="both"/>
        <w:rPr>
          <w:bCs/>
          <w:lang w:val="lt-LT"/>
        </w:rPr>
      </w:pPr>
      <w:r w:rsidRPr="0062653A">
        <w:rPr>
          <w:bCs/>
          <w:lang w:val="lt-LT"/>
        </w:rPr>
        <w:lastRenderedPageBreak/>
        <w:tab/>
        <w:t xml:space="preserve">3.4. </w:t>
      </w:r>
      <w:r w:rsidR="00501EF9" w:rsidRPr="0062653A">
        <w:rPr>
          <w:bCs/>
          <w:lang w:val="lt-LT"/>
        </w:rPr>
        <w:t>T</w:t>
      </w:r>
      <w:r w:rsidR="002F279C" w:rsidRPr="0062653A">
        <w:rPr>
          <w:bCs/>
          <w:lang w:val="lt-LT"/>
        </w:rPr>
        <w:t>ikslinės grupės</w:t>
      </w:r>
      <w:r w:rsidR="00A16C67" w:rsidRPr="0062653A">
        <w:rPr>
          <w:bCs/>
          <w:lang w:val="lt-LT"/>
        </w:rPr>
        <w:t xml:space="preserve"> (Užimtumo įstatymo 48 straipsnio 2 dalyje išvardintos grupės), </w:t>
      </w:r>
      <w:r w:rsidR="002F279C" w:rsidRPr="0062653A">
        <w:rPr>
          <w:bCs/>
          <w:lang w:val="lt-LT"/>
        </w:rPr>
        <w:t xml:space="preserve">kurioms numatoma įgyvendinti </w:t>
      </w:r>
      <w:r w:rsidR="007E6721" w:rsidRPr="0062653A">
        <w:rPr>
          <w:bCs/>
          <w:lang w:val="lt-LT"/>
        </w:rPr>
        <w:t>P</w:t>
      </w:r>
      <w:r w:rsidR="002F279C" w:rsidRPr="0062653A">
        <w:rPr>
          <w:bCs/>
          <w:lang w:val="lt-LT"/>
        </w:rPr>
        <w:t>riemones</w:t>
      </w:r>
      <w:r w:rsidR="00700B7E" w:rsidRPr="0062653A">
        <w:rPr>
          <w:bCs/>
          <w:lang w:val="lt-LT"/>
        </w:rPr>
        <w:t xml:space="preserve"> </w:t>
      </w:r>
      <w:r w:rsidR="002F279C" w:rsidRPr="0062653A">
        <w:rPr>
          <w:bCs/>
          <w:lang w:val="lt-LT"/>
        </w:rPr>
        <w:t xml:space="preserve">ir (ar) teikti </w:t>
      </w:r>
      <w:r w:rsidR="00700B7E" w:rsidRPr="0062653A">
        <w:rPr>
          <w:bCs/>
          <w:lang w:val="lt-LT"/>
        </w:rPr>
        <w:t>p</w:t>
      </w:r>
      <w:r w:rsidR="002F279C" w:rsidRPr="0062653A">
        <w:rPr>
          <w:bCs/>
          <w:lang w:val="lt-LT"/>
        </w:rPr>
        <w:t>aslaugas</w:t>
      </w:r>
      <w:r w:rsidR="00700B7E" w:rsidRPr="0062653A">
        <w:rPr>
          <w:bCs/>
          <w:lang w:val="lt-LT"/>
        </w:rPr>
        <w:t xml:space="preserve"> (toliau – Paslaugos)</w:t>
      </w:r>
      <w:r w:rsidR="00E07927" w:rsidRPr="0062653A">
        <w:rPr>
          <w:bCs/>
          <w:lang w:val="lt-LT"/>
        </w:rPr>
        <w:t xml:space="preserve"> (Aprašo 5 punktas)</w:t>
      </w:r>
      <w:r w:rsidR="001C4BFF" w:rsidRPr="0062653A">
        <w:rPr>
          <w:bCs/>
          <w:lang w:val="lt-LT"/>
        </w:rPr>
        <w:t>;</w:t>
      </w:r>
      <w:r w:rsidR="002F279C" w:rsidRPr="0062653A">
        <w:rPr>
          <w:bCs/>
          <w:lang w:val="lt-LT"/>
        </w:rPr>
        <w:tab/>
      </w:r>
    </w:p>
    <w:p w14:paraId="08407136" w14:textId="76B89A73" w:rsidR="002F279C" w:rsidRPr="0062653A" w:rsidRDefault="002F279C" w:rsidP="00BE44EB">
      <w:pPr>
        <w:widowControl w:val="0"/>
        <w:tabs>
          <w:tab w:val="left" w:pos="1276"/>
        </w:tabs>
        <w:suppressAutoHyphens/>
        <w:spacing w:after="0" w:line="360" w:lineRule="auto"/>
        <w:jc w:val="both"/>
        <w:rPr>
          <w:bCs/>
          <w:lang w:val="lt-LT"/>
        </w:rPr>
      </w:pPr>
      <w:r w:rsidRPr="0062653A">
        <w:rPr>
          <w:bCs/>
          <w:lang w:val="lt-LT"/>
        </w:rPr>
        <w:tab/>
        <w:t>3.</w:t>
      </w:r>
      <w:r w:rsidR="00E70B46" w:rsidRPr="0062653A">
        <w:rPr>
          <w:bCs/>
          <w:lang w:val="lt-LT"/>
        </w:rPr>
        <w:t>5</w:t>
      </w:r>
      <w:r w:rsidRPr="0062653A">
        <w:rPr>
          <w:bCs/>
          <w:lang w:val="lt-LT"/>
        </w:rPr>
        <w:t xml:space="preserve">. </w:t>
      </w:r>
      <w:r w:rsidR="008C1625" w:rsidRPr="0062653A">
        <w:rPr>
          <w:bCs/>
          <w:lang w:val="lt-LT"/>
        </w:rPr>
        <w:t>A</w:t>
      </w:r>
      <w:r w:rsidRPr="0062653A">
        <w:rPr>
          <w:bCs/>
          <w:lang w:val="lt-LT"/>
        </w:rPr>
        <w:t xml:space="preserve">tvejo komanda, skirta Tikslinių grupių įsidarbinimą </w:t>
      </w:r>
      <w:r w:rsidR="008E56A7" w:rsidRPr="0062653A">
        <w:rPr>
          <w:bCs/>
          <w:lang w:val="lt-LT"/>
        </w:rPr>
        <w:t>ribojančioms</w:t>
      </w:r>
      <w:r w:rsidRPr="0062653A">
        <w:rPr>
          <w:bCs/>
          <w:lang w:val="lt-LT"/>
        </w:rPr>
        <w:t xml:space="preserve"> aplink</w:t>
      </w:r>
      <w:r w:rsidR="008E56A7" w:rsidRPr="0062653A">
        <w:rPr>
          <w:bCs/>
          <w:lang w:val="lt-LT"/>
        </w:rPr>
        <w:t xml:space="preserve">ybėms </w:t>
      </w:r>
      <w:r w:rsidR="001D3FED" w:rsidRPr="0062653A">
        <w:rPr>
          <w:bCs/>
          <w:lang w:val="lt-LT"/>
        </w:rPr>
        <w:t>pašalinti</w:t>
      </w:r>
      <w:r w:rsidR="005E3EFE" w:rsidRPr="0062653A">
        <w:rPr>
          <w:bCs/>
          <w:lang w:val="lt-LT"/>
        </w:rPr>
        <w:t>;</w:t>
      </w:r>
    </w:p>
    <w:p w14:paraId="5E206263" w14:textId="117003FC" w:rsidR="00682D8D" w:rsidRPr="0062653A" w:rsidRDefault="002F279C" w:rsidP="007A55DD">
      <w:pPr>
        <w:widowControl w:val="0"/>
        <w:tabs>
          <w:tab w:val="left" w:pos="1276"/>
        </w:tabs>
        <w:suppressAutoHyphens/>
        <w:spacing w:after="0" w:line="360" w:lineRule="auto"/>
        <w:jc w:val="both"/>
        <w:rPr>
          <w:bCs/>
          <w:lang w:val="lt-LT"/>
        </w:rPr>
      </w:pPr>
      <w:r w:rsidRPr="0062653A">
        <w:rPr>
          <w:bCs/>
          <w:lang w:val="lt-LT"/>
        </w:rPr>
        <w:tab/>
      </w:r>
      <w:r w:rsidR="00682D8D" w:rsidRPr="0062653A">
        <w:rPr>
          <w:bCs/>
          <w:lang w:val="lt-LT"/>
        </w:rPr>
        <w:t xml:space="preserve">3.6. </w:t>
      </w:r>
      <w:r w:rsidR="008C1625" w:rsidRPr="0062653A">
        <w:rPr>
          <w:bCs/>
          <w:lang w:val="lt-LT"/>
        </w:rPr>
        <w:t>U</w:t>
      </w:r>
      <w:r w:rsidR="00682D8D" w:rsidRPr="0062653A">
        <w:rPr>
          <w:bCs/>
          <w:lang w:val="lt-LT"/>
        </w:rPr>
        <w:t>žimtumo tarnyb</w:t>
      </w:r>
      <w:r w:rsidR="00293E9D" w:rsidRPr="0062653A">
        <w:rPr>
          <w:bCs/>
          <w:lang w:val="lt-LT"/>
        </w:rPr>
        <w:t>os prie Lietuvos Respublikos socialinės apsaugos ir darbo ministerijos Kupiškio skyrius (toliau – Užimtumo tarnyba)</w:t>
      </w:r>
      <w:r w:rsidR="00DD43E8" w:rsidRPr="0062653A">
        <w:rPr>
          <w:bCs/>
          <w:lang w:val="lt-LT"/>
        </w:rPr>
        <w:t>,</w:t>
      </w:r>
      <w:r w:rsidR="00293E9D" w:rsidRPr="0062653A">
        <w:rPr>
          <w:bCs/>
          <w:lang w:val="lt-LT"/>
        </w:rPr>
        <w:t xml:space="preserve"> </w:t>
      </w:r>
      <w:r w:rsidR="00682D8D" w:rsidRPr="0062653A">
        <w:rPr>
          <w:bCs/>
          <w:lang w:val="lt-LT"/>
        </w:rPr>
        <w:t>kuri bendradarbiauja su Institucijomis ir (ar) įstaigomis, teikia Užimtumo įstatyme nustatytas darbo rinkos paslaugas, įgyvendina aktyvios darbo rinkos politikos priemones ir vykdo kitas Užimtumo įstatyme nustatytas funkcijas užimtumui didinti;</w:t>
      </w:r>
    </w:p>
    <w:p w14:paraId="765D8167" w14:textId="6C95100C" w:rsidR="00E67D46" w:rsidRPr="0062653A" w:rsidRDefault="00E67D46" w:rsidP="007A55DD">
      <w:pPr>
        <w:widowControl w:val="0"/>
        <w:tabs>
          <w:tab w:val="left" w:pos="1276"/>
        </w:tabs>
        <w:suppressAutoHyphens/>
        <w:spacing w:after="0" w:line="360" w:lineRule="auto"/>
        <w:jc w:val="both"/>
        <w:rPr>
          <w:bCs/>
          <w:lang w:val="lt-LT"/>
        </w:rPr>
      </w:pPr>
      <w:r w:rsidRPr="0062653A">
        <w:rPr>
          <w:bCs/>
          <w:lang w:val="lt-LT"/>
        </w:rPr>
        <w:tab/>
        <w:t>3.7. Darbdaviai – Savivaldybės seniūnijos, biudžetinės ir viešosios įstaigos, Savivaldybei nuosavybės teise priklausančios įmonės, labai mažos ir mažos verslo įmonės;</w:t>
      </w:r>
    </w:p>
    <w:p w14:paraId="662DCD58" w14:textId="0757CA02" w:rsidR="00682D8D" w:rsidRPr="0062653A" w:rsidRDefault="00682D8D" w:rsidP="007A55DD">
      <w:pPr>
        <w:widowControl w:val="0"/>
        <w:tabs>
          <w:tab w:val="left" w:pos="1276"/>
        </w:tabs>
        <w:suppressAutoHyphens/>
        <w:spacing w:after="0" w:line="360" w:lineRule="auto"/>
        <w:jc w:val="both"/>
        <w:rPr>
          <w:bCs/>
          <w:lang w:val="lt-LT"/>
        </w:rPr>
      </w:pPr>
      <w:r w:rsidRPr="0062653A">
        <w:rPr>
          <w:bCs/>
          <w:lang w:val="lt-LT"/>
        </w:rPr>
        <w:tab/>
        <w:t>3.</w:t>
      </w:r>
      <w:r w:rsidR="00E67D46" w:rsidRPr="0062653A">
        <w:rPr>
          <w:bCs/>
          <w:lang w:val="lt-LT"/>
        </w:rPr>
        <w:t>8</w:t>
      </w:r>
      <w:r w:rsidRPr="0062653A">
        <w:rPr>
          <w:bCs/>
          <w:lang w:val="lt-LT"/>
        </w:rPr>
        <w:t xml:space="preserve">. </w:t>
      </w:r>
      <w:r w:rsidR="001C4BFF" w:rsidRPr="0062653A">
        <w:rPr>
          <w:bCs/>
          <w:lang w:val="lt-LT"/>
        </w:rPr>
        <w:t>N</w:t>
      </w:r>
      <w:r w:rsidR="00DD43E8" w:rsidRPr="0062653A">
        <w:rPr>
          <w:bCs/>
          <w:lang w:val="lt-LT"/>
        </w:rPr>
        <w:t>evyriausybinės organizacij</w:t>
      </w:r>
      <w:r w:rsidR="005E46B5" w:rsidRPr="0062653A">
        <w:rPr>
          <w:bCs/>
          <w:lang w:val="lt-LT"/>
        </w:rPr>
        <w:t>a</w:t>
      </w:r>
      <w:r w:rsidR="00DD43E8" w:rsidRPr="0062653A">
        <w:rPr>
          <w:bCs/>
          <w:lang w:val="lt-LT"/>
        </w:rPr>
        <w:t>s (toliau – NVO)</w:t>
      </w:r>
      <w:r w:rsidR="005E46B5" w:rsidRPr="0062653A">
        <w:rPr>
          <w:bCs/>
          <w:lang w:val="lt-LT"/>
        </w:rPr>
        <w:t xml:space="preserve"> ir kit</w:t>
      </w:r>
      <w:r w:rsidR="001C4BFF" w:rsidRPr="0062653A">
        <w:rPr>
          <w:bCs/>
          <w:lang w:val="lt-LT"/>
        </w:rPr>
        <w:t>i</w:t>
      </w:r>
      <w:r w:rsidR="005E46B5" w:rsidRPr="0062653A">
        <w:rPr>
          <w:bCs/>
          <w:lang w:val="lt-LT"/>
        </w:rPr>
        <w:t xml:space="preserve"> asmen</w:t>
      </w:r>
      <w:r w:rsidR="001C4BFF" w:rsidRPr="0062653A">
        <w:rPr>
          <w:bCs/>
          <w:lang w:val="lt-LT"/>
        </w:rPr>
        <w:t>y</w:t>
      </w:r>
      <w:r w:rsidR="005E46B5" w:rsidRPr="0062653A">
        <w:rPr>
          <w:bCs/>
          <w:lang w:val="lt-LT"/>
        </w:rPr>
        <w:t>s</w:t>
      </w:r>
      <w:r w:rsidR="001C4BFF" w:rsidRPr="0062653A">
        <w:rPr>
          <w:bCs/>
          <w:lang w:val="lt-LT"/>
        </w:rPr>
        <w:t>, kuriuos numatoma pasitelkti paslaugoms įsigyti</w:t>
      </w:r>
      <w:r w:rsidR="00AC63D9">
        <w:rPr>
          <w:bCs/>
          <w:lang w:val="lt-LT"/>
        </w:rPr>
        <w:t>.</w:t>
      </w:r>
    </w:p>
    <w:p w14:paraId="3B580EA9" w14:textId="49B80042" w:rsidR="00BD42F7" w:rsidRPr="0062653A" w:rsidRDefault="00293708" w:rsidP="00A80A64">
      <w:pPr>
        <w:widowControl w:val="0"/>
        <w:tabs>
          <w:tab w:val="left" w:pos="1276"/>
        </w:tabs>
        <w:suppressAutoHyphens/>
        <w:spacing w:after="0" w:line="240" w:lineRule="auto"/>
        <w:ind w:firstLine="720"/>
        <w:jc w:val="both"/>
        <w:rPr>
          <w:b/>
          <w:lang w:val="lt-LT" w:eastAsia="lt-LT"/>
        </w:rPr>
      </w:pPr>
      <w:r w:rsidRPr="0062653A">
        <w:rPr>
          <w:bCs/>
          <w:lang w:val="lt-LT"/>
        </w:rPr>
        <w:tab/>
      </w:r>
    </w:p>
    <w:p w14:paraId="64052C66" w14:textId="7FD22165" w:rsidR="00FD4767" w:rsidRPr="0062653A" w:rsidRDefault="00FD4767" w:rsidP="00A80A64">
      <w:pPr>
        <w:widowControl w:val="0"/>
        <w:suppressAutoHyphens/>
        <w:spacing w:after="0" w:line="240" w:lineRule="auto"/>
        <w:jc w:val="center"/>
        <w:rPr>
          <w:b/>
          <w:lang w:val="lt-LT" w:eastAsia="lt-LT"/>
        </w:rPr>
      </w:pPr>
      <w:r w:rsidRPr="0062653A">
        <w:rPr>
          <w:b/>
          <w:lang w:val="lt-LT" w:eastAsia="lt-LT"/>
        </w:rPr>
        <w:t>III SKYRIUS</w:t>
      </w:r>
    </w:p>
    <w:p w14:paraId="3585294F" w14:textId="77777777" w:rsidR="00FD4767" w:rsidRPr="0062653A" w:rsidRDefault="00FD4767" w:rsidP="00A80A64">
      <w:pPr>
        <w:widowControl w:val="0"/>
        <w:suppressAutoHyphens/>
        <w:spacing w:after="0" w:line="240" w:lineRule="auto"/>
        <w:jc w:val="center"/>
        <w:rPr>
          <w:b/>
          <w:lang w:val="lt-LT" w:eastAsia="lt-LT"/>
        </w:rPr>
      </w:pPr>
      <w:r w:rsidRPr="0062653A">
        <w:rPr>
          <w:b/>
          <w:lang w:val="lt-LT" w:eastAsia="lt-LT"/>
        </w:rPr>
        <w:t>ASMENS SIUNTIMO PAS ATVEJO VADYBININKĄ IR PRIEMONIŲ KOORDINATORIŲ SĄLYGOS IR TVARKA</w:t>
      </w:r>
    </w:p>
    <w:p w14:paraId="508E96E3" w14:textId="77777777" w:rsidR="00FD4767" w:rsidRPr="0062653A" w:rsidRDefault="00FD4767" w:rsidP="002156F9">
      <w:pPr>
        <w:widowControl w:val="0"/>
        <w:suppressAutoHyphens/>
        <w:spacing w:after="0" w:line="240" w:lineRule="auto"/>
        <w:ind w:firstLine="720"/>
        <w:jc w:val="center"/>
        <w:rPr>
          <w:b/>
          <w:lang w:val="lt-LT" w:eastAsia="lt-LT"/>
        </w:rPr>
      </w:pPr>
    </w:p>
    <w:p w14:paraId="093F5E7B" w14:textId="5BFE258D" w:rsidR="00FD4767" w:rsidRPr="0062653A" w:rsidRDefault="002D0585" w:rsidP="004C75E1">
      <w:pPr>
        <w:widowControl w:val="0"/>
        <w:tabs>
          <w:tab w:val="left" w:pos="709"/>
          <w:tab w:val="left" w:pos="1276"/>
        </w:tabs>
        <w:suppressAutoHyphens/>
        <w:spacing w:after="0" w:line="360" w:lineRule="auto"/>
        <w:contextualSpacing/>
        <w:jc w:val="both"/>
        <w:rPr>
          <w:bCs/>
          <w:lang w:val="lt-LT"/>
        </w:rPr>
      </w:pPr>
      <w:r w:rsidRPr="0062653A">
        <w:rPr>
          <w:bCs/>
          <w:lang w:val="lt-LT"/>
        </w:rPr>
        <w:tab/>
      </w:r>
      <w:r w:rsidR="004C75E1" w:rsidRPr="0062653A">
        <w:rPr>
          <w:bCs/>
          <w:lang w:val="lt-LT"/>
        </w:rPr>
        <w:t xml:space="preserve"> </w:t>
      </w:r>
      <w:r w:rsidR="004C75E1" w:rsidRPr="0062653A">
        <w:rPr>
          <w:bCs/>
          <w:lang w:val="lt-LT"/>
        </w:rPr>
        <w:tab/>
      </w:r>
      <w:r w:rsidR="00DB1A89" w:rsidRPr="0062653A">
        <w:rPr>
          <w:bCs/>
          <w:lang w:val="lt-LT"/>
        </w:rPr>
        <w:t>4</w:t>
      </w:r>
      <w:r w:rsidR="00004043" w:rsidRPr="0062653A">
        <w:rPr>
          <w:bCs/>
          <w:lang w:val="lt-LT"/>
        </w:rPr>
        <w:t xml:space="preserve">. </w:t>
      </w:r>
      <w:r w:rsidR="00FD4767" w:rsidRPr="0062653A">
        <w:rPr>
          <w:bCs/>
          <w:lang w:val="lt-LT"/>
        </w:rPr>
        <w:t xml:space="preserve">Savivaldybės ir (ar) NVO darbuotojai, seniūnijos, kurioje gyvena asmuo, </w:t>
      </w:r>
      <w:r w:rsidR="00D70BF5" w:rsidRPr="0062653A">
        <w:rPr>
          <w:bCs/>
          <w:lang w:val="lt-LT"/>
        </w:rPr>
        <w:t xml:space="preserve">seniūnas, </w:t>
      </w:r>
      <w:r w:rsidR="00591816" w:rsidRPr="0062653A">
        <w:rPr>
          <w:bCs/>
          <w:lang w:val="lt-LT"/>
        </w:rPr>
        <w:t xml:space="preserve">šeimos </w:t>
      </w:r>
      <w:r w:rsidR="00D70BF5" w:rsidRPr="0062653A">
        <w:rPr>
          <w:bCs/>
          <w:lang w:val="lt-LT"/>
        </w:rPr>
        <w:t>atvejo</w:t>
      </w:r>
      <w:r w:rsidR="00FD4767" w:rsidRPr="0062653A">
        <w:rPr>
          <w:bCs/>
          <w:lang w:val="lt-LT"/>
        </w:rPr>
        <w:t xml:space="preserve"> vadybininkai, socialiniai darbuotojai, nustatę, kad asmeniui tikslinga dalyvauti </w:t>
      </w:r>
      <w:r w:rsidR="00E21687" w:rsidRPr="0062653A">
        <w:rPr>
          <w:bCs/>
          <w:lang w:val="lt-LT"/>
        </w:rPr>
        <w:t>P</w:t>
      </w:r>
      <w:r w:rsidR="00FD4767" w:rsidRPr="0062653A">
        <w:rPr>
          <w:bCs/>
          <w:lang w:val="lt-LT"/>
        </w:rPr>
        <w:t xml:space="preserve">rogramoje, nukreipia jį į Užimtumo tarnybą, arba Užimtumo tarnyba pati nustačiusi, kad asmeniui tikslinga dalyvauti </w:t>
      </w:r>
      <w:r w:rsidR="00E21687" w:rsidRPr="0062653A">
        <w:rPr>
          <w:bCs/>
          <w:lang w:val="lt-LT"/>
        </w:rPr>
        <w:t>P</w:t>
      </w:r>
      <w:r w:rsidR="00FD4767" w:rsidRPr="0062653A">
        <w:rPr>
          <w:bCs/>
          <w:lang w:val="lt-LT"/>
        </w:rPr>
        <w:t xml:space="preserve">rogramoje, su asmeniu sudaro individualaus užimtumo veiklos planą, </w:t>
      </w:r>
      <w:r w:rsidR="003F1EA2" w:rsidRPr="0062653A">
        <w:rPr>
          <w:bCs/>
          <w:lang w:val="lt-LT"/>
        </w:rPr>
        <w:t>kaip numatyta Darbo rinkos paslaugų teikimo sąlygų ir tvarkos aprašo, patvirtinto Lietuvos Respublikos sociali</w:t>
      </w:r>
      <w:r w:rsidR="00B64EA2" w:rsidRPr="0062653A">
        <w:rPr>
          <w:bCs/>
          <w:lang w:val="lt-LT"/>
        </w:rPr>
        <w:t>n</w:t>
      </w:r>
      <w:r w:rsidR="003F1EA2" w:rsidRPr="0062653A">
        <w:rPr>
          <w:bCs/>
          <w:lang w:val="lt-LT"/>
        </w:rPr>
        <w:t xml:space="preserve">ės apsaugos ir darbo ministro 2017 m. liepos 21 d. įsakymu Nr. A1-394 „Dėl Darbo rinkos paslaugų teikimo sąlygų ir tvarkos aprašo patvirtinimo“, 34 punkte, kuriame numato dalyvavimą užimtumo didinimo programoje ir siunčia </w:t>
      </w:r>
      <w:r w:rsidR="00FD4767" w:rsidRPr="0062653A">
        <w:rPr>
          <w:bCs/>
          <w:lang w:val="lt-LT"/>
        </w:rPr>
        <w:t xml:space="preserve">Užimtumo įstatymo 48 straipsnio 2 dalies 1–10 punktuose nurodytus asmenis pas </w:t>
      </w:r>
      <w:r w:rsidR="00992EF3" w:rsidRPr="0062653A">
        <w:rPr>
          <w:bCs/>
          <w:lang w:val="lt-LT"/>
        </w:rPr>
        <w:t>Priemonių koordinatorių</w:t>
      </w:r>
      <w:r w:rsidR="00FD4767" w:rsidRPr="0062653A">
        <w:rPr>
          <w:bCs/>
          <w:lang w:val="lt-LT"/>
        </w:rPr>
        <w:t>, o darbo rinkai besirengiančius asmenis – pas</w:t>
      </w:r>
      <w:r w:rsidR="00992EF3" w:rsidRPr="0062653A">
        <w:rPr>
          <w:bCs/>
          <w:lang w:val="lt-LT"/>
        </w:rPr>
        <w:t xml:space="preserve"> Atvejo vadybininką</w:t>
      </w:r>
      <w:r w:rsidR="00FD4767" w:rsidRPr="0062653A">
        <w:rPr>
          <w:bCs/>
          <w:lang w:val="lt-LT"/>
        </w:rPr>
        <w:t xml:space="preserve">. </w:t>
      </w:r>
    </w:p>
    <w:p w14:paraId="5F184A41" w14:textId="459E7A88" w:rsidR="00FD4767" w:rsidRPr="0062653A" w:rsidRDefault="00C34B2B" w:rsidP="004C75E1">
      <w:pPr>
        <w:widowControl w:val="0"/>
        <w:tabs>
          <w:tab w:val="left" w:pos="709"/>
          <w:tab w:val="left" w:pos="1276"/>
        </w:tabs>
        <w:suppressAutoHyphens/>
        <w:spacing w:after="0" w:line="360" w:lineRule="auto"/>
        <w:contextualSpacing/>
        <w:jc w:val="both"/>
        <w:rPr>
          <w:bCs/>
          <w:lang w:val="lt-LT"/>
        </w:rPr>
      </w:pPr>
      <w:r w:rsidRPr="0062653A">
        <w:rPr>
          <w:bCs/>
          <w:lang w:val="lt-LT"/>
        </w:rPr>
        <w:tab/>
      </w:r>
      <w:r w:rsidR="004C75E1" w:rsidRPr="0062653A">
        <w:rPr>
          <w:bCs/>
          <w:lang w:val="lt-LT"/>
        </w:rPr>
        <w:t xml:space="preserve"> </w:t>
      </w:r>
      <w:r w:rsidR="004C75E1" w:rsidRPr="0062653A">
        <w:rPr>
          <w:bCs/>
          <w:lang w:val="lt-LT"/>
        </w:rPr>
        <w:tab/>
      </w:r>
      <w:r w:rsidR="002D73EC" w:rsidRPr="0062653A">
        <w:rPr>
          <w:bCs/>
          <w:lang w:val="lt-LT"/>
        </w:rPr>
        <w:t>5</w:t>
      </w:r>
      <w:r w:rsidR="00004043" w:rsidRPr="0062653A">
        <w:rPr>
          <w:bCs/>
          <w:lang w:val="lt-LT"/>
        </w:rPr>
        <w:t xml:space="preserve">. </w:t>
      </w:r>
      <w:r w:rsidR="00FD4767" w:rsidRPr="0062653A">
        <w:rPr>
          <w:bCs/>
          <w:lang w:val="lt-LT"/>
        </w:rPr>
        <w:t xml:space="preserve">Įgyvendinant </w:t>
      </w:r>
      <w:r w:rsidR="002D73EC" w:rsidRPr="0062653A">
        <w:rPr>
          <w:bCs/>
          <w:lang w:val="lt-LT"/>
        </w:rPr>
        <w:t>P</w:t>
      </w:r>
      <w:r w:rsidR="006949FA" w:rsidRPr="0062653A">
        <w:rPr>
          <w:bCs/>
          <w:lang w:val="lt-LT"/>
        </w:rPr>
        <w:t xml:space="preserve">rogramos </w:t>
      </w:r>
      <w:r w:rsidR="002D73EC" w:rsidRPr="0062653A">
        <w:rPr>
          <w:bCs/>
          <w:lang w:val="lt-LT"/>
        </w:rPr>
        <w:t>P</w:t>
      </w:r>
      <w:r w:rsidR="00FD4767" w:rsidRPr="0062653A">
        <w:rPr>
          <w:bCs/>
          <w:lang w:val="lt-LT"/>
        </w:rPr>
        <w:t xml:space="preserve">aslaugas ir </w:t>
      </w:r>
      <w:r w:rsidR="002D73EC" w:rsidRPr="0062653A">
        <w:rPr>
          <w:bCs/>
          <w:lang w:val="lt-LT"/>
        </w:rPr>
        <w:t>P</w:t>
      </w:r>
      <w:r w:rsidR="00FD4767" w:rsidRPr="0062653A">
        <w:rPr>
          <w:bCs/>
          <w:lang w:val="lt-LT"/>
        </w:rPr>
        <w:t>riemones</w:t>
      </w:r>
      <w:r w:rsidR="002D73EC" w:rsidRPr="0062653A">
        <w:rPr>
          <w:bCs/>
          <w:lang w:val="lt-LT"/>
        </w:rPr>
        <w:t>,</w:t>
      </w:r>
      <w:r w:rsidR="00FD4767" w:rsidRPr="0062653A">
        <w:rPr>
          <w:bCs/>
          <w:lang w:val="lt-LT"/>
        </w:rPr>
        <w:t xml:space="preserve"> asmenys, siunčiami dalyvauti šioje</w:t>
      </w:r>
      <w:r w:rsidR="006949FA" w:rsidRPr="0062653A">
        <w:rPr>
          <w:bCs/>
          <w:lang w:val="lt-LT"/>
        </w:rPr>
        <w:t xml:space="preserve"> </w:t>
      </w:r>
      <w:r w:rsidR="002D73EC" w:rsidRPr="0062653A">
        <w:rPr>
          <w:bCs/>
          <w:lang w:val="lt-LT"/>
        </w:rPr>
        <w:t>P</w:t>
      </w:r>
      <w:r w:rsidR="006949FA" w:rsidRPr="0062653A">
        <w:rPr>
          <w:bCs/>
          <w:lang w:val="lt-LT"/>
        </w:rPr>
        <w:t>rogramoje,</w:t>
      </w:r>
      <w:r w:rsidR="00FD4767" w:rsidRPr="0062653A">
        <w:rPr>
          <w:bCs/>
          <w:lang w:val="lt-LT"/>
        </w:rPr>
        <w:t xml:space="preserve"> turi būti registruoti Užimtumo tarnyboje ir atitikti Lietuvos Respublikos užimtumo įstatymo 48 straipsnio 2 dalyje </w:t>
      </w:r>
      <w:r w:rsidR="002D4113" w:rsidRPr="0062653A">
        <w:rPr>
          <w:bCs/>
          <w:lang w:val="lt-LT"/>
        </w:rPr>
        <w:t xml:space="preserve">numatytas </w:t>
      </w:r>
      <w:r w:rsidR="002D73EC" w:rsidRPr="0062653A">
        <w:rPr>
          <w:bCs/>
          <w:lang w:val="lt-LT"/>
        </w:rPr>
        <w:t>T</w:t>
      </w:r>
      <w:r w:rsidR="002D4113" w:rsidRPr="0062653A">
        <w:rPr>
          <w:bCs/>
          <w:lang w:val="lt-LT"/>
        </w:rPr>
        <w:t>ikslines grupes</w:t>
      </w:r>
      <w:r w:rsidR="001D664F" w:rsidRPr="0062653A">
        <w:rPr>
          <w:bCs/>
          <w:lang w:val="lt-LT"/>
        </w:rPr>
        <w:t>:</w:t>
      </w:r>
    </w:p>
    <w:p w14:paraId="40CDCB6C" w14:textId="3858647A"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5.1. rūpintiniai, kuriems iki pilnametystės buvo nustatyta rūpyba, kol jiems sukaks 25 metai;</w:t>
      </w:r>
    </w:p>
    <w:p w14:paraId="3201C6BA" w14:textId="2E73B08B"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 xml:space="preserve">5.2.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w:t>
      </w:r>
      <w:r w:rsidRPr="0062653A">
        <w:rPr>
          <w:rFonts w:ascii="Times New Roman" w:hAnsi="Times New Roman" w:cs="Times New Roman"/>
          <w:sz w:val="24"/>
          <w:szCs w:val="24"/>
        </w:rPr>
        <w:lastRenderedPageBreak/>
        <w:t>narius, kuriems Neįgalumo ir darbingumo nustatymo tarnybos prie Socialinės apsaugos ir darbo ministerijos sprendimu nustatyta nuolatinė slauga ar priežiūra;</w:t>
      </w:r>
    </w:p>
    <w:p w14:paraId="093194E8" w14:textId="718249C5"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5.3. grįžę iš laisvės atėmimo vietų, kai laisvės atėmimo laikotarpis buvo ilgesnis kaip 6 mėnesiai, jeigu jie kreipiasi į Užimtumo tarnybą ne vėliau kaip per 6 mėnesius nuo grįžimo iš laisvės atėmimo vietų įstaigos;</w:t>
      </w:r>
    </w:p>
    <w:p w14:paraId="4E2A38C2" w14:textId="4DE7F860"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5.4. piniginės socialinės paramos gavėjai;</w:t>
      </w:r>
    </w:p>
    <w:p w14:paraId="44D05852" w14:textId="26EA73A9"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5.5.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07D92692" w14:textId="05ACC14A"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30A96E48" w14:textId="41FB15A0"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5.7. grįžę į Lietuvą nuolat gyventi politiniai kaliniai ir tremtiniai bei jų šeimų nariai (sutuoktinis, vaikai (įvaikiai) iki 18 metų), jeigu jie kreipiasi į Užimtumo tarnybą ne vėliau kaip per 6 mėnesius nuo grįžimo į Lietuvą nuolat gyventi dienos;</w:t>
      </w:r>
    </w:p>
    <w:p w14:paraId="6EF87F51" w14:textId="1B02C6F9"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5.8.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4E394B59" w14:textId="17422C67" w:rsidR="00F63EDF" w:rsidRPr="0062653A" w:rsidRDefault="00F63EDF"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5.9. asmenys, patiriantys socialinę riziką;</w:t>
      </w:r>
    </w:p>
    <w:p w14:paraId="070C782B" w14:textId="4CA13A91" w:rsidR="00F63EDF" w:rsidRPr="0062653A" w:rsidRDefault="00294285" w:rsidP="00F63EDF">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w:t>
      </w:r>
      <w:r w:rsidR="00F63EDF" w:rsidRPr="0062653A">
        <w:rPr>
          <w:rFonts w:ascii="Times New Roman" w:hAnsi="Times New Roman" w:cs="Times New Roman"/>
          <w:sz w:val="24"/>
          <w:szCs w:val="24"/>
        </w:rPr>
        <w:t>.10. vyresni kaip 40 metų asmenys;</w:t>
      </w:r>
    </w:p>
    <w:p w14:paraId="03C38412" w14:textId="77777777" w:rsidR="00A347D5" w:rsidRPr="0062653A" w:rsidRDefault="00294285" w:rsidP="00A347D5">
      <w:pPr>
        <w:pStyle w:val="Betarp"/>
        <w:spacing w:line="360" w:lineRule="auto"/>
        <w:ind w:firstLine="1247"/>
        <w:jc w:val="both"/>
        <w:rPr>
          <w:rFonts w:ascii="Times New Roman" w:hAnsi="Times New Roman" w:cs="Times New Roman"/>
          <w:sz w:val="24"/>
          <w:szCs w:val="24"/>
        </w:rPr>
      </w:pPr>
      <w:r w:rsidRPr="0062653A">
        <w:rPr>
          <w:rFonts w:ascii="Times New Roman" w:hAnsi="Times New Roman" w:cs="Times New Roman"/>
          <w:sz w:val="24"/>
          <w:szCs w:val="24"/>
        </w:rPr>
        <w:t>5</w:t>
      </w:r>
      <w:r w:rsidR="00F63EDF" w:rsidRPr="0062653A">
        <w:rPr>
          <w:rFonts w:ascii="Times New Roman" w:hAnsi="Times New Roman" w:cs="Times New Roman"/>
          <w:sz w:val="24"/>
          <w:szCs w:val="24"/>
        </w:rPr>
        <w:t>.11. darbo rinkai besirengiantys asmenys</w:t>
      </w:r>
      <w:r w:rsidR="0007090E" w:rsidRPr="0062653A">
        <w:rPr>
          <w:rFonts w:ascii="Times New Roman" w:hAnsi="Times New Roman" w:cs="Times New Roman"/>
          <w:sz w:val="24"/>
          <w:szCs w:val="24"/>
        </w:rPr>
        <w:t>.</w:t>
      </w:r>
    </w:p>
    <w:p w14:paraId="40F090C0" w14:textId="1F3A73E8" w:rsidR="00FD4767" w:rsidRDefault="00AA302F" w:rsidP="00A347D5">
      <w:pPr>
        <w:pStyle w:val="Betarp"/>
        <w:spacing w:line="360" w:lineRule="auto"/>
        <w:ind w:firstLine="1247"/>
        <w:jc w:val="both"/>
        <w:rPr>
          <w:rFonts w:ascii="Times New Roman" w:hAnsi="Times New Roman" w:cs="Times New Roman"/>
          <w:bCs/>
          <w:sz w:val="24"/>
          <w:szCs w:val="24"/>
        </w:rPr>
      </w:pPr>
      <w:r w:rsidRPr="0062653A">
        <w:rPr>
          <w:rFonts w:ascii="Times New Roman" w:hAnsi="Times New Roman" w:cs="Times New Roman"/>
          <w:bCs/>
          <w:sz w:val="24"/>
          <w:szCs w:val="24"/>
        </w:rPr>
        <w:t>6</w:t>
      </w:r>
      <w:r w:rsidR="004651FB" w:rsidRPr="0062653A">
        <w:rPr>
          <w:rFonts w:ascii="Times New Roman" w:hAnsi="Times New Roman" w:cs="Times New Roman"/>
          <w:bCs/>
          <w:sz w:val="24"/>
          <w:szCs w:val="24"/>
        </w:rPr>
        <w:t xml:space="preserve">. </w:t>
      </w:r>
      <w:r w:rsidR="00FD4767" w:rsidRPr="0062653A">
        <w:rPr>
          <w:rFonts w:ascii="Times New Roman" w:hAnsi="Times New Roman" w:cs="Times New Roman"/>
          <w:bCs/>
          <w:sz w:val="24"/>
          <w:szCs w:val="24"/>
        </w:rPr>
        <w:t xml:space="preserve">Užimtumo tarnybos specialistai nustatę, kad darbo rinkai besirengiančiam asmeniui ar kitam Užimtumo įstatymo 48 straipsnio 2 dalies </w:t>
      </w:r>
      <w:r w:rsidR="00CD7AA5" w:rsidRPr="0062653A">
        <w:rPr>
          <w:rFonts w:ascii="Times New Roman" w:hAnsi="Times New Roman" w:cs="Times New Roman"/>
          <w:bCs/>
          <w:sz w:val="24"/>
          <w:szCs w:val="24"/>
        </w:rPr>
        <w:t>1–</w:t>
      </w:r>
      <w:r w:rsidR="00FD4767" w:rsidRPr="0062653A">
        <w:rPr>
          <w:rFonts w:ascii="Times New Roman" w:hAnsi="Times New Roman" w:cs="Times New Roman"/>
          <w:bCs/>
          <w:sz w:val="24"/>
          <w:szCs w:val="24"/>
        </w:rPr>
        <w:t xml:space="preserve">10 punktuose nurodytam asmeniui tikslinga dalyvauti </w:t>
      </w:r>
      <w:r w:rsidRPr="0062653A">
        <w:rPr>
          <w:rFonts w:ascii="Times New Roman" w:hAnsi="Times New Roman" w:cs="Times New Roman"/>
          <w:bCs/>
          <w:sz w:val="24"/>
          <w:szCs w:val="24"/>
        </w:rPr>
        <w:t>P</w:t>
      </w:r>
      <w:r w:rsidR="00FD4767" w:rsidRPr="0062653A">
        <w:rPr>
          <w:rFonts w:ascii="Times New Roman" w:hAnsi="Times New Roman" w:cs="Times New Roman"/>
          <w:bCs/>
          <w:sz w:val="24"/>
          <w:szCs w:val="24"/>
        </w:rPr>
        <w:t xml:space="preserve">rogramoje, </w:t>
      </w:r>
      <w:r w:rsidR="007B7FDA" w:rsidRPr="0062653A">
        <w:rPr>
          <w:rFonts w:ascii="Times New Roman" w:hAnsi="Times New Roman" w:cs="Times New Roman"/>
          <w:bCs/>
          <w:sz w:val="24"/>
          <w:szCs w:val="24"/>
        </w:rPr>
        <w:t>užpildo Užimtumo tarnybos informacinėje</w:t>
      </w:r>
      <w:r w:rsidR="00907CA1" w:rsidRPr="0062653A">
        <w:rPr>
          <w:rFonts w:ascii="Times New Roman" w:hAnsi="Times New Roman" w:cs="Times New Roman"/>
          <w:bCs/>
          <w:sz w:val="24"/>
          <w:szCs w:val="24"/>
        </w:rPr>
        <w:t xml:space="preserve"> sistemoje </w:t>
      </w:r>
      <w:r w:rsidR="007B7FDA" w:rsidRPr="0062653A">
        <w:rPr>
          <w:rFonts w:ascii="Times New Roman" w:hAnsi="Times New Roman" w:cs="Times New Roman"/>
          <w:bCs/>
          <w:sz w:val="24"/>
          <w:szCs w:val="24"/>
        </w:rPr>
        <w:t xml:space="preserve">siūlymą dalyvauti </w:t>
      </w:r>
      <w:r w:rsidR="00D049E7" w:rsidRPr="0062653A">
        <w:rPr>
          <w:rFonts w:ascii="Times New Roman" w:hAnsi="Times New Roman" w:cs="Times New Roman"/>
          <w:bCs/>
          <w:sz w:val="24"/>
          <w:szCs w:val="24"/>
        </w:rPr>
        <w:t>P</w:t>
      </w:r>
      <w:r w:rsidR="007B7FDA" w:rsidRPr="0062653A">
        <w:rPr>
          <w:rFonts w:ascii="Times New Roman" w:hAnsi="Times New Roman" w:cs="Times New Roman"/>
          <w:bCs/>
          <w:sz w:val="24"/>
          <w:szCs w:val="24"/>
        </w:rPr>
        <w:t xml:space="preserve">rogramoje. </w:t>
      </w:r>
      <w:r w:rsidR="00AF7A8F" w:rsidRPr="0062653A">
        <w:rPr>
          <w:rFonts w:ascii="Times New Roman" w:hAnsi="Times New Roman" w:cs="Times New Roman"/>
          <w:bCs/>
          <w:sz w:val="24"/>
          <w:szCs w:val="24"/>
        </w:rPr>
        <w:t>Atvejo vadybininkas arba Priemonių koordinatorius</w:t>
      </w:r>
      <w:r w:rsidR="00B76E27">
        <w:rPr>
          <w:rFonts w:ascii="Times New Roman" w:hAnsi="Times New Roman" w:cs="Times New Roman"/>
          <w:bCs/>
          <w:sz w:val="24"/>
          <w:szCs w:val="24"/>
        </w:rPr>
        <w:t>,</w:t>
      </w:r>
      <w:r w:rsidR="00AF7A8F" w:rsidRPr="0062653A">
        <w:rPr>
          <w:rFonts w:ascii="Times New Roman" w:hAnsi="Times New Roman" w:cs="Times New Roman"/>
          <w:bCs/>
          <w:sz w:val="24"/>
          <w:szCs w:val="24"/>
        </w:rPr>
        <w:t xml:space="preserve"> gavęs Užimtumo tarnybos suformuotą pasiūlymą asmeniui dalyvauti </w:t>
      </w:r>
      <w:r w:rsidR="0007090E" w:rsidRPr="0062653A">
        <w:rPr>
          <w:rFonts w:ascii="Times New Roman" w:hAnsi="Times New Roman" w:cs="Times New Roman"/>
          <w:bCs/>
          <w:sz w:val="24"/>
          <w:szCs w:val="24"/>
        </w:rPr>
        <w:t>p</w:t>
      </w:r>
      <w:r w:rsidR="00AF7A8F" w:rsidRPr="0062653A">
        <w:rPr>
          <w:rFonts w:ascii="Times New Roman" w:hAnsi="Times New Roman" w:cs="Times New Roman"/>
          <w:bCs/>
          <w:sz w:val="24"/>
          <w:szCs w:val="24"/>
        </w:rPr>
        <w:t xml:space="preserve">rogramoje, per 5 darbo dienas nuo šio pasiūlymo gavimo vartotojo paskyroje </w:t>
      </w:r>
      <w:r w:rsidR="002D756D" w:rsidRPr="0062653A">
        <w:rPr>
          <w:rFonts w:ascii="Times New Roman" w:hAnsi="Times New Roman" w:cs="Times New Roman"/>
          <w:bCs/>
          <w:sz w:val="24"/>
          <w:szCs w:val="24"/>
        </w:rPr>
        <w:t>elektroniniu</w:t>
      </w:r>
      <w:r w:rsidR="00AF7A8F" w:rsidRPr="0062653A">
        <w:rPr>
          <w:rFonts w:ascii="Times New Roman" w:hAnsi="Times New Roman" w:cs="Times New Roman"/>
          <w:bCs/>
          <w:sz w:val="24"/>
          <w:szCs w:val="24"/>
        </w:rPr>
        <w:t xml:space="preserve"> būdu informuoja apie asmens dalyvavimą </w:t>
      </w:r>
      <w:r w:rsidR="00653064" w:rsidRPr="0062653A">
        <w:rPr>
          <w:rFonts w:ascii="Times New Roman" w:hAnsi="Times New Roman" w:cs="Times New Roman"/>
          <w:bCs/>
          <w:sz w:val="24"/>
          <w:szCs w:val="24"/>
        </w:rPr>
        <w:t>P</w:t>
      </w:r>
      <w:r w:rsidR="00AF7A8F" w:rsidRPr="0062653A">
        <w:rPr>
          <w:rFonts w:ascii="Times New Roman" w:hAnsi="Times New Roman" w:cs="Times New Roman"/>
          <w:bCs/>
          <w:sz w:val="24"/>
          <w:szCs w:val="24"/>
        </w:rPr>
        <w:t>rogramoje bei informuoja Užimtumo tarnybą apie asmenis, kurie be svarbių priežasčių atsisako arba neatvyksta dalyvauti užimtumo didinimo programoje, nurodydami asmenų vardus, pavardes ir gimimo datą.</w:t>
      </w:r>
    </w:p>
    <w:p w14:paraId="00EB9DFF" w14:textId="77777777" w:rsidR="00B76E27" w:rsidRDefault="00B76E27" w:rsidP="00A80A64">
      <w:pPr>
        <w:pStyle w:val="Betarp"/>
        <w:ind w:firstLine="1247"/>
        <w:jc w:val="both"/>
        <w:rPr>
          <w:rFonts w:ascii="Times New Roman" w:hAnsi="Times New Roman" w:cs="Times New Roman"/>
          <w:bCs/>
          <w:sz w:val="24"/>
          <w:szCs w:val="24"/>
        </w:rPr>
      </w:pPr>
    </w:p>
    <w:p w14:paraId="518FD21D" w14:textId="6509D47B" w:rsidR="00FD4767" w:rsidRPr="0062653A" w:rsidRDefault="00FD4767" w:rsidP="00A80A64">
      <w:pPr>
        <w:tabs>
          <w:tab w:val="left" w:pos="709"/>
          <w:tab w:val="left" w:pos="1276"/>
        </w:tabs>
        <w:spacing w:after="0" w:line="240" w:lineRule="auto"/>
        <w:contextualSpacing/>
        <w:jc w:val="center"/>
        <w:rPr>
          <w:rFonts w:eastAsia="Calibri"/>
          <w:b/>
          <w:bCs/>
          <w:lang w:val="lt-LT" w:eastAsia="lt-LT"/>
        </w:rPr>
      </w:pPr>
      <w:r w:rsidRPr="0062653A">
        <w:rPr>
          <w:rFonts w:eastAsia="Calibri"/>
          <w:b/>
          <w:bCs/>
          <w:lang w:val="lt-LT" w:eastAsia="lt-LT"/>
        </w:rPr>
        <w:t>IV SKYRIUS</w:t>
      </w:r>
    </w:p>
    <w:p w14:paraId="157C76AF" w14:textId="452969D2" w:rsidR="00FD4767" w:rsidRPr="0062653A" w:rsidRDefault="00FD4767" w:rsidP="00A80A64">
      <w:pPr>
        <w:spacing w:after="0" w:line="240" w:lineRule="auto"/>
        <w:jc w:val="center"/>
        <w:rPr>
          <w:rFonts w:eastAsia="Calibri"/>
          <w:b/>
          <w:bCs/>
          <w:lang w:val="lt-LT" w:eastAsia="lt-LT"/>
        </w:rPr>
      </w:pPr>
      <w:r w:rsidRPr="0062653A">
        <w:rPr>
          <w:rFonts w:eastAsia="Calibri"/>
          <w:b/>
          <w:bCs/>
          <w:lang w:val="lt-LT" w:eastAsia="lt-LT"/>
        </w:rPr>
        <w:t>ATVEJO VADYBININKO, PRIEMONIŲ KOORDINATORIAUS IR</w:t>
      </w:r>
    </w:p>
    <w:p w14:paraId="62E1CA60" w14:textId="77777777" w:rsidR="00FD4767" w:rsidRPr="0062653A" w:rsidRDefault="00FD4767" w:rsidP="00A80A64">
      <w:pPr>
        <w:spacing w:after="0" w:line="240" w:lineRule="auto"/>
        <w:jc w:val="center"/>
        <w:rPr>
          <w:rFonts w:eastAsia="Calibri"/>
          <w:b/>
          <w:bCs/>
          <w:lang w:val="lt-LT" w:eastAsia="lt-LT"/>
        </w:rPr>
      </w:pPr>
      <w:r w:rsidRPr="0062653A">
        <w:rPr>
          <w:rFonts w:eastAsia="Calibri"/>
          <w:b/>
          <w:bCs/>
          <w:lang w:val="lt-LT" w:eastAsia="lt-LT"/>
        </w:rPr>
        <w:t>ATVEJO KOMANDOS DARBO ORGANIZAVIMAS</w:t>
      </w:r>
    </w:p>
    <w:p w14:paraId="0B1DA490" w14:textId="77777777" w:rsidR="00FD4767" w:rsidRPr="0062653A" w:rsidRDefault="00FD4767" w:rsidP="002156F9">
      <w:pPr>
        <w:spacing w:after="0" w:line="240" w:lineRule="auto"/>
        <w:jc w:val="center"/>
        <w:rPr>
          <w:rFonts w:eastAsia="Calibri"/>
          <w:b/>
          <w:bCs/>
          <w:lang w:val="lt-LT" w:eastAsia="lt-LT"/>
        </w:rPr>
      </w:pPr>
    </w:p>
    <w:p w14:paraId="0B3EDA12" w14:textId="39938976" w:rsidR="00FD4767" w:rsidRPr="0062653A" w:rsidRDefault="004C75E1"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ab/>
      </w:r>
      <w:r w:rsidR="006C4514" w:rsidRPr="0062653A">
        <w:rPr>
          <w:rFonts w:eastAsia="Calibri"/>
          <w:lang w:val="lt-LT" w:eastAsia="lt-LT"/>
        </w:rPr>
        <w:t>7</w:t>
      </w:r>
      <w:r w:rsidR="00FD4767" w:rsidRPr="0062653A">
        <w:rPr>
          <w:rFonts w:eastAsia="Calibri"/>
          <w:lang w:val="lt-LT" w:eastAsia="lt-LT"/>
        </w:rPr>
        <w:t xml:space="preserve">. </w:t>
      </w:r>
      <w:r w:rsidR="00FD4767" w:rsidRPr="0062653A">
        <w:rPr>
          <w:rFonts w:eastAsia="Calibri"/>
          <w:b/>
          <w:bCs/>
          <w:lang w:val="lt-LT" w:eastAsia="lt-LT"/>
        </w:rPr>
        <w:t xml:space="preserve">Atvejo </w:t>
      </w:r>
      <w:r w:rsidR="000B134C" w:rsidRPr="0062653A">
        <w:rPr>
          <w:rFonts w:eastAsia="Calibri"/>
          <w:b/>
          <w:bCs/>
          <w:lang w:val="lt-LT" w:eastAsia="lt-LT"/>
        </w:rPr>
        <w:t>vadybininko veiksmai</w:t>
      </w:r>
      <w:r w:rsidR="00FD4767" w:rsidRPr="0062653A">
        <w:rPr>
          <w:rFonts w:eastAsia="Calibri"/>
          <w:b/>
          <w:bCs/>
          <w:lang w:val="lt-LT" w:eastAsia="lt-LT"/>
        </w:rPr>
        <w:t>:</w:t>
      </w:r>
    </w:p>
    <w:p w14:paraId="1ACA69D0" w14:textId="1C4F0978" w:rsidR="002875DA" w:rsidRPr="0062653A" w:rsidRDefault="004C75E1"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lastRenderedPageBreak/>
        <w:tab/>
      </w:r>
      <w:r w:rsidR="003D3F59" w:rsidRPr="0062653A">
        <w:rPr>
          <w:rFonts w:eastAsia="Calibri"/>
          <w:lang w:val="lt-LT" w:eastAsia="lt-LT"/>
        </w:rPr>
        <w:t>7</w:t>
      </w:r>
      <w:r w:rsidR="00FD4767" w:rsidRPr="0062653A">
        <w:rPr>
          <w:rFonts w:eastAsia="Calibri"/>
          <w:lang w:val="lt-LT" w:eastAsia="lt-LT"/>
        </w:rPr>
        <w:t xml:space="preserve">.1. </w:t>
      </w:r>
      <w:r w:rsidR="00256428" w:rsidRPr="0062653A">
        <w:rPr>
          <w:rFonts w:eastAsia="Calibri"/>
          <w:lang w:val="lt-LT" w:eastAsia="lt-LT"/>
        </w:rPr>
        <w:t xml:space="preserve">supažindina asmenį su Programa ir </w:t>
      </w:r>
      <w:r w:rsidR="009705F2" w:rsidRPr="0062653A">
        <w:rPr>
          <w:rFonts w:eastAsia="Calibri"/>
          <w:lang w:val="lt-LT" w:eastAsia="lt-LT"/>
        </w:rPr>
        <w:t>p</w:t>
      </w:r>
      <w:r w:rsidR="002875DA" w:rsidRPr="0062653A">
        <w:rPr>
          <w:rFonts w:eastAsia="Calibri"/>
          <w:lang w:val="lt-LT" w:eastAsia="lt-LT"/>
        </w:rPr>
        <w:t xml:space="preserve">ateikia pasirašyti sutikimą dalyvauti </w:t>
      </w:r>
      <w:r w:rsidR="00256428" w:rsidRPr="0062653A">
        <w:rPr>
          <w:rFonts w:eastAsia="Calibri"/>
          <w:lang w:val="lt-LT" w:eastAsia="lt-LT"/>
        </w:rPr>
        <w:t>P</w:t>
      </w:r>
      <w:r w:rsidR="002875DA" w:rsidRPr="0062653A">
        <w:rPr>
          <w:rFonts w:eastAsia="Calibri"/>
          <w:lang w:val="lt-LT" w:eastAsia="lt-LT"/>
        </w:rPr>
        <w:t>rogramoje</w:t>
      </w:r>
      <w:r w:rsidR="00256428" w:rsidRPr="0062653A">
        <w:rPr>
          <w:rFonts w:eastAsia="Calibri"/>
          <w:lang w:val="lt-LT" w:eastAsia="lt-LT"/>
        </w:rPr>
        <w:t xml:space="preserve"> </w:t>
      </w:r>
      <w:r w:rsidR="002875DA" w:rsidRPr="0062653A">
        <w:rPr>
          <w:rFonts w:eastAsia="Calibri"/>
          <w:lang w:val="lt-LT" w:eastAsia="lt-LT"/>
        </w:rPr>
        <w:t>(1 priedas);</w:t>
      </w:r>
    </w:p>
    <w:p w14:paraId="4EE0AB20" w14:textId="60F19A35" w:rsidR="00FD4767" w:rsidRPr="0062653A" w:rsidRDefault="004E2917" w:rsidP="007A4DDD">
      <w:pPr>
        <w:tabs>
          <w:tab w:val="left" w:pos="1276"/>
          <w:tab w:val="left" w:pos="1701"/>
          <w:tab w:val="left" w:pos="1843"/>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3D3F59" w:rsidRPr="0062653A">
        <w:rPr>
          <w:rFonts w:eastAsia="Calibri"/>
          <w:lang w:val="lt-LT" w:eastAsia="lt-LT"/>
        </w:rPr>
        <w:t>7</w:t>
      </w:r>
      <w:r w:rsidR="00E369B9" w:rsidRPr="0062653A">
        <w:rPr>
          <w:rFonts w:eastAsia="Calibri"/>
          <w:lang w:val="lt-LT" w:eastAsia="lt-LT"/>
        </w:rPr>
        <w:t>.</w:t>
      </w:r>
      <w:r w:rsidR="007A4DDD" w:rsidRPr="0062653A">
        <w:rPr>
          <w:rFonts w:eastAsia="Calibri"/>
          <w:lang w:val="lt-LT" w:eastAsia="lt-LT"/>
        </w:rPr>
        <w:t>2</w:t>
      </w:r>
      <w:r w:rsidR="00E369B9" w:rsidRPr="0062653A">
        <w:rPr>
          <w:rFonts w:eastAsia="Calibri"/>
          <w:lang w:val="lt-LT" w:eastAsia="lt-LT"/>
        </w:rPr>
        <w:t>.</w:t>
      </w:r>
      <w:r w:rsidR="00FD4767" w:rsidRPr="0062653A">
        <w:rPr>
          <w:rFonts w:eastAsia="Calibri"/>
          <w:lang w:val="lt-LT" w:eastAsia="lt-LT"/>
        </w:rPr>
        <w:t xml:space="preserve"> </w:t>
      </w:r>
      <w:r w:rsidR="005F65C5" w:rsidRPr="0062653A">
        <w:rPr>
          <w:rFonts w:eastAsia="Calibri"/>
          <w:lang w:val="lt-LT" w:eastAsia="lt-LT"/>
        </w:rPr>
        <w:t>į</w:t>
      </w:r>
      <w:r w:rsidR="00FD4767" w:rsidRPr="0062653A">
        <w:rPr>
          <w:rFonts w:eastAsia="Calibri"/>
          <w:lang w:val="lt-LT" w:eastAsia="lt-LT"/>
        </w:rPr>
        <w:t xml:space="preserve">vertina </w:t>
      </w:r>
      <w:r w:rsidR="00443854" w:rsidRPr="0062653A">
        <w:rPr>
          <w:rFonts w:eastAsia="Calibri"/>
          <w:lang w:val="lt-LT" w:eastAsia="lt-LT"/>
        </w:rPr>
        <w:t>A</w:t>
      </w:r>
      <w:r w:rsidR="008470E0" w:rsidRPr="0062653A">
        <w:rPr>
          <w:rFonts w:eastAsia="Calibri"/>
          <w:lang w:val="lt-LT" w:eastAsia="lt-LT"/>
        </w:rPr>
        <w:t xml:space="preserve">smens poreikius </w:t>
      </w:r>
      <w:r w:rsidR="00FD4767" w:rsidRPr="0062653A">
        <w:rPr>
          <w:rFonts w:eastAsia="Calibri"/>
          <w:lang w:val="lt-LT" w:eastAsia="lt-LT"/>
        </w:rPr>
        <w:t>ir galimybes, užpildydamas Asmens poreikių ir galimybių vertinimo anketą (</w:t>
      </w:r>
      <w:r w:rsidR="00F46FBB" w:rsidRPr="0062653A">
        <w:rPr>
          <w:rFonts w:eastAsia="Calibri"/>
          <w:lang w:val="lt-LT" w:eastAsia="lt-LT"/>
        </w:rPr>
        <w:t>2</w:t>
      </w:r>
      <w:r w:rsidR="00FD4767" w:rsidRPr="0062653A">
        <w:rPr>
          <w:rFonts w:eastAsia="Calibri"/>
          <w:lang w:val="lt-LT" w:eastAsia="lt-LT"/>
        </w:rPr>
        <w:t xml:space="preserve"> priedas)</w:t>
      </w:r>
      <w:r w:rsidR="002A79A3" w:rsidRPr="0062653A">
        <w:rPr>
          <w:rFonts w:eastAsia="Calibri"/>
          <w:lang w:val="lt-LT" w:eastAsia="lt-LT"/>
        </w:rPr>
        <w:t>:</w:t>
      </w:r>
    </w:p>
    <w:p w14:paraId="1C11C42B" w14:textId="63C7D153" w:rsidR="00FD4767" w:rsidRPr="0062653A" w:rsidRDefault="004E2917" w:rsidP="009C4766">
      <w:pPr>
        <w:tabs>
          <w:tab w:val="left" w:pos="1276"/>
        </w:tabs>
        <w:spacing w:after="0" w:line="360" w:lineRule="auto"/>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3D3F59" w:rsidRPr="0062653A">
        <w:rPr>
          <w:rFonts w:eastAsia="Calibri"/>
          <w:lang w:val="lt-LT" w:eastAsia="lt-LT"/>
        </w:rPr>
        <w:t>7</w:t>
      </w:r>
      <w:r w:rsidR="00FD4767" w:rsidRPr="0062653A">
        <w:rPr>
          <w:rFonts w:eastAsia="Calibri"/>
          <w:lang w:val="lt-LT" w:eastAsia="lt-LT"/>
        </w:rPr>
        <w:t>.</w:t>
      </w:r>
      <w:r w:rsidR="007A4DDD" w:rsidRPr="0062653A">
        <w:rPr>
          <w:rFonts w:eastAsia="Calibri"/>
          <w:lang w:val="lt-LT" w:eastAsia="lt-LT"/>
        </w:rPr>
        <w:t>2</w:t>
      </w:r>
      <w:r w:rsidR="00FD4767" w:rsidRPr="0062653A">
        <w:rPr>
          <w:rFonts w:eastAsia="Calibri"/>
          <w:lang w:val="lt-LT" w:eastAsia="lt-LT"/>
        </w:rPr>
        <w:t xml:space="preserve">.1. Užimtumo tarnybos </w:t>
      </w:r>
      <w:r w:rsidR="007A0567" w:rsidRPr="0062653A">
        <w:rPr>
          <w:rFonts w:eastAsia="Calibri"/>
          <w:lang w:val="lt-LT" w:eastAsia="lt-LT"/>
        </w:rPr>
        <w:t xml:space="preserve">pateiktą informaciją apie </w:t>
      </w:r>
      <w:r w:rsidR="00FD4767" w:rsidRPr="0062653A">
        <w:rPr>
          <w:rFonts w:eastAsia="Calibri"/>
          <w:lang w:val="lt-LT" w:eastAsia="lt-LT"/>
        </w:rPr>
        <w:t xml:space="preserve">asmens </w:t>
      </w:r>
      <w:r w:rsidR="007A0567" w:rsidRPr="0062653A">
        <w:rPr>
          <w:rFonts w:eastAsia="Calibri"/>
          <w:lang w:val="lt-LT" w:eastAsia="lt-LT"/>
        </w:rPr>
        <w:t xml:space="preserve">įsidarbinimą ribojančias aplinkybes, darbo paiešką, </w:t>
      </w:r>
      <w:r w:rsidR="00FD4767" w:rsidRPr="0062653A">
        <w:rPr>
          <w:rFonts w:eastAsia="Calibri"/>
          <w:lang w:val="lt-LT" w:eastAsia="lt-LT"/>
        </w:rPr>
        <w:t xml:space="preserve">teiktas ir teikiamas paslaugas, taikytas ir taikomas priemones bei kitą </w:t>
      </w:r>
      <w:r w:rsidR="00FC19C4" w:rsidRPr="0062653A">
        <w:rPr>
          <w:rFonts w:eastAsia="Calibri"/>
          <w:lang w:val="lt-LT" w:eastAsia="lt-LT"/>
        </w:rPr>
        <w:t>D</w:t>
      </w:r>
      <w:r w:rsidR="00FD4767" w:rsidRPr="0062653A">
        <w:rPr>
          <w:rFonts w:eastAsia="Calibri"/>
          <w:lang w:val="lt-LT" w:eastAsia="lt-LT"/>
        </w:rPr>
        <w:t>arbo ieškančio asmens kortelėje</w:t>
      </w:r>
      <w:r w:rsidR="0056642F" w:rsidRPr="0062653A">
        <w:rPr>
          <w:rFonts w:eastAsia="Calibri"/>
          <w:lang w:val="lt-LT" w:eastAsia="lt-LT"/>
        </w:rPr>
        <w:t>, kurios forma patvirtinta Užimtumo tarnybos direktoriaus įsakymu</w:t>
      </w:r>
      <w:r w:rsidR="007C1999" w:rsidRPr="0062653A">
        <w:rPr>
          <w:rFonts w:eastAsia="Calibri"/>
          <w:lang w:val="lt-LT" w:eastAsia="lt-LT"/>
        </w:rPr>
        <w:t xml:space="preserve"> (toliau – Darbo ieškančio asmens kortelė), esančią informaciją;</w:t>
      </w:r>
    </w:p>
    <w:p w14:paraId="709F5B6B" w14:textId="446EEB07" w:rsidR="00FD4767"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9E45E6" w:rsidRPr="0062653A">
        <w:rPr>
          <w:rFonts w:eastAsia="Calibri"/>
          <w:lang w:val="lt-LT" w:eastAsia="lt-LT"/>
        </w:rPr>
        <w:t>7</w:t>
      </w:r>
      <w:r w:rsidR="009B6CBE" w:rsidRPr="0062653A">
        <w:rPr>
          <w:rFonts w:eastAsia="Calibri"/>
          <w:lang w:val="lt-LT" w:eastAsia="lt-LT"/>
        </w:rPr>
        <w:t>.</w:t>
      </w:r>
      <w:r w:rsidR="007A4DDD" w:rsidRPr="0062653A">
        <w:rPr>
          <w:rFonts w:eastAsia="Calibri"/>
          <w:lang w:val="lt-LT" w:eastAsia="lt-LT"/>
        </w:rPr>
        <w:t>2</w:t>
      </w:r>
      <w:r w:rsidR="00FD4767" w:rsidRPr="0062653A">
        <w:rPr>
          <w:rFonts w:eastAsia="Calibri"/>
          <w:lang w:val="lt-LT" w:eastAsia="lt-LT"/>
        </w:rPr>
        <w:t>.2.</w:t>
      </w:r>
      <w:r w:rsidR="000B6339" w:rsidRPr="0062653A">
        <w:rPr>
          <w:rFonts w:eastAsia="Calibri"/>
          <w:lang w:val="lt-LT" w:eastAsia="lt-LT"/>
        </w:rPr>
        <w:t xml:space="preserve"> Socialinės paramos skyriaus</w:t>
      </w:r>
      <w:r w:rsidR="00FD4767" w:rsidRPr="0062653A">
        <w:rPr>
          <w:rFonts w:eastAsia="Calibri"/>
          <w:lang w:val="lt-LT" w:eastAsia="lt-LT"/>
        </w:rPr>
        <w:t xml:space="preserve"> informaciją apie asmeniui teiktą piniginę socialinę paramą</w:t>
      </w:r>
      <w:r w:rsidR="009B6CBE" w:rsidRPr="0062653A">
        <w:rPr>
          <w:rFonts w:eastAsia="Calibri"/>
          <w:lang w:val="lt-LT" w:eastAsia="lt-LT"/>
        </w:rPr>
        <w:t xml:space="preserve"> ir socialines paslaugas;</w:t>
      </w:r>
    </w:p>
    <w:p w14:paraId="16AD8AF4" w14:textId="3FAC550C" w:rsidR="00325E6E" w:rsidRPr="0062653A" w:rsidRDefault="00325E6E"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ab/>
      </w:r>
      <w:r w:rsidR="009E45E6" w:rsidRPr="0062653A">
        <w:rPr>
          <w:rFonts w:eastAsia="Calibri"/>
          <w:lang w:val="lt-LT" w:eastAsia="lt-LT"/>
        </w:rPr>
        <w:t>7</w:t>
      </w:r>
      <w:r w:rsidRPr="0062653A">
        <w:rPr>
          <w:rFonts w:eastAsia="Calibri"/>
          <w:lang w:val="lt-LT" w:eastAsia="lt-LT"/>
        </w:rPr>
        <w:t>.2.3. informaciją apie asmens dalyvavimą NVO vykdytuose ir kituose projektuose, skirtuose socialinę atskirtį patiriantiems nedirbantiems asmenims;</w:t>
      </w:r>
    </w:p>
    <w:p w14:paraId="7FC52155" w14:textId="59927873" w:rsidR="00FC19C4" w:rsidRPr="0062653A" w:rsidRDefault="00FC19C4"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ab/>
      </w:r>
      <w:r w:rsidR="009E45E6" w:rsidRPr="0062653A">
        <w:rPr>
          <w:rFonts w:eastAsia="Calibri"/>
          <w:lang w:val="lt-LT" w:eastAsia="lt-LT"/>
        </w:rPr>
        <w:t>7</w:t>
      </w:r>
      <w:r w:rsidRPr="0062653A">
        <w:rPr>
          <w:rFonts w:eastAsia="Calibri"/>
          <w:lang w:val="lt-LT" w:eastAsia="lt-LT"/>
        </w:rPr>
        <w:t>.</w:t>
      </w:r>
      <w:r w:rsidR="007A4DDD" w:rsidRPr="0062653A">
        <w:rPr>
          <w:rFonts w:eastAsia="Calibri"/>
          <w:lang w:val="lt-LT" w:eastAsia="lt-LT"/>
        </w:rPr>
        <w:t>2</w:t>
      </w:r>
      <w:r w:rsidRPr="0062653A">
        <w:rPr>
          <w:rFonts w:eastAsia="Calibri"/>
          <w:lang w:val="lt-LT" w:eastAsia="lt-LT"/>
        </w:rPr>
        <w:t>.</w:t>
      </w:r>
      <w:r w:rsidR="00325E6E" w:rsidRPr="0062653A">
        <w:rPr>
          <w:rFonts w:eastAsia="Calibri"/>
          <w:lang w:val="lt-LT" w:eastAsia="lt-LT"/>
        </w:rPr>
        <w:t>4</w:t>
      </w:r>
      <w:r w:rsidRPr="0062653A">
        <w:rPr>
          <w:rFonts w:eastAsia="Calibri"/>
          <w:lang w:val="lt-LT" w:eastAsia="lt-LT"/>
        </w:rPr>
        <w:t xml:space="preserve">. kitą asmens </w:t>
      </w:r>
      <w:r w:rsidR="0072599C" w:rsidRPr="0062653A">
        <w:rPr>
          <w:rFonts w:eastAsia="Calibri"/>
          <w:lang w:val="lt-LT" w:eastAsia="lt-LT"/>
        </w:rPr>
        <w:t>pateiktą informaciją, susijusią su galimybėmis ir kliūtimis integruotis</w:t>
      </w:r>
      <w:r w:rsidR="00295E10" w:rsidRPr="0062653A">
        <w:rPr>
          <w:rFonts w:eastAsia="Calibri"/>
          <w:lang w:val="lt-LT" w:eastAsia="lt-LT"/>
        </w:rPr>
        <w:t xml:space="preserve"> į darbo rinką</w:t>
      </w:r>
      <w:r w:rsidR="00B76E27">
        <w:rPr>
          <w:rFonts w:eastAsia="Calibri"/>
          <w:lang w:val="lt-LT" w:eastAsia="lt-LT"/>
        </w:rPr>
        <w:t>;</w:t>
      </w:r>
    </w:p>
    <w:p w14:paraId="08C11740" w14:textId="6C85E406" w:rsidR="00FD4767"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9E45E6" w:rsidRPr="0062653A">
        <w:rPr>
          <w:rFonts w:eastAsia="Calibri"/>
          <w:lang w:val="lt-LT" w:eastAsia="lt-LT"/>
        </w:rPr>
        <w:t>7</w:t>
      </w:r>
      <w:r w:rsidR="000A2290" w:rsidRPr="0062653A">
        <w:rPr>
          <w:rFonts w:eastAsia="Calibri"/>
          <w:lang w:val="lt-LT" w:eastAsia="lt-LT"/>
        </w:rPr>
        <w:t>.</w:t>
      </w:r>
      <w:r w:rsidR="00E27C45" w:rsidRPr="0062653A">
        <w:rPr>
          <w:rFonts w:eastAsia="Calibri"/>
          <w:lang w:val="lt-LT" w:eastAsia="lt-LT"/>
        </w:rPr>
        <w:t>3</w:t>
      </w:r>
      <w:r w:rsidR="00FD4767" w:rsidRPr="0062653A">
        <w:rPr>
          <w:rFonts w:eastAsia="Calibri"/>
          <w:lang w:val="lt-LT" w:eastAsia="lt-LT"/>
        </w:rPr>
        <w:t>.</w:t>
      </w:r>
      <w:r w:rsidR="00E27C45" w:rsidRPr="0062653A">
        <w:rPr>
          <w:rFonts w:eastAsia="Calibri"/>
          <w:lang w:val="lt-LT" w:eastAsia="lt-LT"/>
        </w:rPr>
        <w:t xml:space="preserve"> </w:t>
      </w:r>
      <w:r w:rsidR="00FD4767" w:rsidRPr="0062653A">
        <w:rPr>
          <w:rFonts w:eastAsia="Calibri"/>
          <w:lang w:val="lt-LT" w:eastAsia="lt-LT"/>
        </w:rPr>
        <w:t>išanalizuoja turimą informaciją apie asmenį, Asmens poreikių ir galimybių vertinimo anketoje įrašo savo išvadas</w:t>
      </w:r>
      <w:r w:rsidR="00B76E27">
        <w:rPr>
          <w:rFonts w:eastAsia="Calibri"/>
          <w:lang w:val="lt-LT" w:eastAsia="lt-LT"/>
        </w:rPr>
        <w:t>;</w:t>
      </w:r>
    </w:p>
    <w:p w14:paraId="0F0073A7" w14:textId="7A464840" w:rsidR="00291C9D"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9E45E6" w:rsidRPr="0062653A">
        <w:rPr>
          <w:rFonts w:eastAsia="Calibri"/>
          <w:lang w:val="lt-LT" w:eastAsia="lt-LT"/>
        </w:rPr>
        <w:t>7</w:t>
      </w:r>
      <w:r w:rsidR="00291C9D" w:rsidRPr="0062653A">
        <w:rPr>
          <w:rFonts w:eastAsia="Calibri"/>
          <w:lang w:val="lt-LT" w:eastAsia="lt-LT"/>
        </w:rPr>
        <w:t>.</w:t>
      </w:r>
      <w:r w:rsidR="00AB2474" w:rsidRPr="0062653A">
        <w:rPr>
          <w:rFonts w:eastAsia="Calibri"/>
          <w:lang w:val="lt-LT" w:eastAsia="lt-LT"/>
        </w:rPr>
        <w:t>4</w:t>
      </w:r>
      <w:r w:rsidR="00291C9D" w:rsidRPr="0062653A">
        <w:rPr>
          <w:rFonts w:eastAsia="Calibri"/>
          <w:lang w:val="lt-LT" w:eastAsia="lt-LT"/>
        </w:rPr>
        <w:t xml:space="preserve">. organizuoja </w:t>
      </w:r>
      <w:r w:rsidR="00147314" w:rsidRPr="0062653A">
        <w:rPr>
          <w:rFonts w:eastAsia="Calibri"/>
          <w:lang w:val="lt-LT" w:eastAsia="lt-LT"/>
        </w:rPr>
        <w:t>Atvejo komandos posėdžius, kuriuose pristato asmens situaciją apibūdinančią informaciją, pateikia pirmines išvadas po atlikto Asmens poreikių ir galimybių įvertinimo ir profiliavimo</w:t>
      </w:r>
      <w:r w:rsidR="00DA5281" w:rsidRPr="0062653A">
        <w:rPr>
          <w:rFonts w:eastAsia="Calibri"/>
          <w:lang w:val="lt-LT" w:eastAsia="lt-LT"/>
        </w:rPr>
        <w:t>;</w:t>
      </w:r>
    </w:p>
    <w:p w14:paraId="4C5EFDEC" w14:textId="348468FA" w:rsidR="00147314" w:rsidRPr="0062653A" w:rsidRDefault="00147314"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ab/>
      </w:r>
      <w:r w:rsidR="009E45E6" w:rsidRPr="0062653A">
        <w:rPr>
          <w:rFonts w:eastAsia="Calibri"/>
          <w:lang w:val="lt-LT" w:eastAsia="lt-LT"/>
        </w:rPr>
        <w:t>7</w:t>
      </w:r>
      <w:r w:rsidRPr="0062653A">
        <w:rPr>
          <w:rFonts w:eastAsia="Calibri"/>
          <w:lang w:val="lt-LT" w:eastAsia="lt-LT"/>
        </w:rPr>
        <w:t xml:space="preserve">.5. atsižvelgdamas į Atvejo komandos </w:t>
      </w:r>
      <w:r w:rsidR="00D80659" w:rsidRPr="0062653A">
        <w:rPr>
          <w:rFonts w:eastAsia="Calibri"/>
          <w:lang w:val="lt-LT" w:eastAsia="lt-LT"/>
        </w:rPr>
        <w:t>p</w:t>
      </w:r>
      <w:r w:rsidRPr="0062653A">
        <w:rPr>
          <w:rFonts w:eastAsia="Calibri"/>
          <w:lang w:val="lt-LT" w:eastAsia="lt-LT"/>
        </w:rPr>
        <w:t xml:space="preserve">asiūlymus, </w:t>
      </w:r>
      <w:r w:rsidR="007C5B6C" w:rsidRPr="0062653A">
        <w:rPr>
          <w:rFonts w:eastAsia="Calibri"/>
          <w:lang w:val="lt-LT" w:eastAsia="lt-LT"/>
        </w:rPr>
        <w:t>parenka</w:t>
      </w:r>
      <w:r w:rsidRPr="0062653A">
        <w:rPr>
          <w:rFonts w:eastAsia="Calibri"/>
          <w:lang w:val="lt-LT" w:eastAsia="lt-LT"/>
        </w:rPr>
        <w:t xml:space="preserve"> reikalingas Paslaugas.</w:t>
      </w:r>
    </w:p>
    <w:p w14:paraId="69AB26BB" w14:textId="05A10463"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ab/>
      </w:r>
      <w:r w:rsidR="009E45E6" w:rsidRPr="0062653A">
        <w:rPr>
          <w:rFonts w:eastAsia="Calibri"/>
          <w:lang w:val="lt-LT" w:eastAsia="lt-LT"/>
        </w:rPr>
        <w:t>8</w:t>
      </w:r>
      <w:r w:rsidRPr="0062653A">
        <w:rPr>
          <w:rFonts w:eastAsia="Calibri"/>
          <w:lang w:val="lt-LT" w:eastAsia="lt-LT"/>
        </w:rPr>
        <w:t xml:space="preserve">. </w:t>
      </w:r>
      <w:r w:rsidRPr="0062653A">
        <w:rPr>
          <w:rFonts w:eastAsia="Calibri"/>
          <w:b/>
          <w:bCs/>
          <w:lang w:val="lt-LT" w:eastAsia="lt-LT"/>
        </w:rPr>
        <w:t>Atvejo komand</w:t>
      </w:r>
      <w:r w:rsidR="000B134C" w:rsidRPr="0062653A">
        <w:rPr>
          <w:rFonts w:eastAsia="Calibri"/>
          <w:b/>
          <w:bCs/>
          <w:lang w:val="lt-LT" w:eastAsia="lt-LT"/>
        </w:rPr>
        <w:t>os veiksmai</w:t>
      </w:r>
      <w:r w:rsidRPr="0062653A">
        <w:rPr>
          <w:rFonts w:eastAsia="Calibri"/>
          <w:b/>
          <w:bCs/>
          <w:lang w:val="lt-LT" w:eastAsia="lt-LT"/>
        </w:rPr>
        <w:t>:</w:t>
      </w:r>
    </w:p>
    <w:p w14:paraId="65F9C6CC" w14:textId="6789A0FB"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CA2FB7" w:rsidRPr="0062653A">
        <w:rPr>
          <w:rFonts w:eastAsia="Calibri"/>
          <w:lang w:val="lt-LT" w:eastAsia="lt-LT"/>
        </w:rPr>
        <w:t>8</w:t>
      </w:r>
      <w:r w:rsidRPr="0062653A">
        <w:rPr>
          <w:rFonts w:eastAsia="Calibri"/>
          <w:lang w:val="lt-LT" w:eastAsia="lt-LT"/>
        </w:rPr>
        <w:t>.1. išanalizavusi asmens situaciją, pateikia atvejo vadybininkui pasiūlymus dėl Paslaugų parinkimo, jų apimties, teikimo eiliškumo;</w:t>
      </w:r>
    </w:p>
    <w:p w14:paraId="3A4C6B68" w14:textId="65D8515C"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CA2FB7" w:rsidRPr="0062653A">
        <w:rPr>
          <w:rFonts w:eastAsia="Calibri"/>
          <w:lang w:val="lt-LT" w:eastAsia="lt-LT"/>
        </w:rPr>
        <w:t>8</w:t>
      </w:r>
      <w:r w:rsidRPr="0062653A">
        <w:rPr>
          <w:rFonts w:eastAsia="Calibri"/>
          <w:lang w:val="lt-LT" w:eastAsia="lt-LT"/>
        </w:rPr>
        <w:t xml:space="preserve">.2. gavusi </w:t>
      </w:r>
      <w:r w:rsidR="00DB62D8" w:rsidRPr="0062653A">
        <w:rPr>
          <w:rFonts w:eastAsia="Calibri"/>
          <w:lang w:val="lt-LT" w:eastAsia="lt-LT"/>
        </w:rPr>
        <w:t>informaciją</w:t>
      </w:r>
      <w:r w:rsidR="0056171B" w:rsidRPr="0062653A">
        <w:rPr>
          <w:rFonts w:eastAsia="Calibri"/>
          <w:lang w:val="lt-LT" w:eastAsia="lt-LT"/>
        </w:rPr>
        <w:t xml:space="preserve"> iš Atvejo vadybininko</w:t>
      </w:r>
      <w:r w:rsidR="00DB62D8" w:rsidRPr="0062653A">
        <w:rPr>
          <w:rFonts w:eastAsia="Calibri"/>
          <w:lang w:val="lt-LT" w:eastAsia="lt-LT"/>
        </w:rPr>
        <w:t xml:space="preserve"> apie asmens pasiektus rezultatus dalyvaujant Programoje</w:t>
      </w:r>
      <w:r w:rsidRPr="0062653A">
        <w:rPr>
          <w:rFonts w:eastAsia="Calibri"/>
          <w:lang w:val="lt-LT" w:eastAsia="lt-LT"/>
        </w:rPr>
        <w:t>, vertina asmens pasirengimą darbo rinkai ir Susitarimo pakeitimo ar nutraukimo tikslingumą;</w:t>
      </w:r>
      <w:r w:rsidR="00C16C47" w:rsidRPr="0062653A">
        <w:rPr>
          <w:rFonts w:eastAsia="Calibri"/>
          <w:lang w:val="lt-LT" w:eastAsia="lt-LT"/>
        </w:rPr>
        <w:t xml:space="preserve"> </w:t>
      </w:r>
    </w:p>
    <w:p w14:paraId="20C152D2" w14:textId="464D94AA"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CA2FB7" w:rsidRPr="0062653A">
        <w:rPr>
          <w:rFonts w:eastAsia="Calibri"/>
          <w:lang w:val="lt-LT" w:eastAsia="lt-LT"/>
        </w:rPr>
        <w:t>8</w:t>
      </w:r>
      <w:r w:rsidRPr="0062653A">
        <w:rPr>
          <w:rFonts w:eastAsia="Calibri"/>
          <w:lang w:val="lt-LT" w:eastAsia="lt-LT"/>
        </w:rPr>
        <w:t>.3. Atvejo komandai įvertinus, kad asmuo yra pasirengęs darbo rinkai, Susitarimas yra nutraukiamas.</w:t>
      </w:r>
    </w:p>
    <w:p w14:paraId="3392F431" w14:textId="0D4A1D5C"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CA2FB7" w:rsidRPr="0062653A">
        <w:rPr>
          <w:rFonts w:eastAsia="Calibri"/>
          <w:lang w:val="lt-LT" w:eastAsia="lt-LT"/>
        </w:rPr>
        <w:t>9</w:t>
      </w:r>
      <w:r w:rsidRPr="0062653A">
        <w:rPr>
          <w:rFonts w:eastAsia="Calibri"/>
          <w:lang w:val="lt-LT" w:eastAsia="lt-LT"/>
        </w:rPr>
        <w:t xml:space="preserve">. Atvejo komandos sudėtį tvirtina Savivaldybės </w:t>
      </w:r>
      <w:r w:rsidR="00B67D6F" w:rsidRPr="0062653A">
        <w:rPr>
          <w:rFonts w:eastAsia="Calibri"/>
          <w:lang w:val="lt-LT" w:eastAsia="lt-LT"/>
        </w:rPr>
        <w:t>meras.</w:t>
      </w:r>
      <w:r w:rsidRPr="0062653A">
        <w:rPr>
          <w:rFonts w:eastAsia="Calibri"/>
          <w:lang w:val="lt-LT" w:eastAsia="lt-LT"/>
        </w:rPr>
        <w:t xml:space="preserve"> Esant poreikiui, </w:t>
      </w:r>
      <w:r w:rsidR="00B67D6F" w:rsidRPr="0062653A">
        <w:rPr>
          <w:rFonts w:eastAsia="Calibri"/>
          <w:lang w:val="lt-LT" w:eastAsia="lt-LT"/>
        </w:rPr>
        <w:t>A</w:t>
      </w:r>
      <w:r w:rsidRPr="0062653A">
        <w:rPr>
          <w:rFonts w:eastAsia="Calibri"/>
          <w:lang w:val="lt-LT" w:eastAsia="lt-LT"/>
        </w:rPr>
        <w:t>tvejo komanda turi teisę į savo posėdžius kviesti ir kitus suinteresuotus asmenis (juridinius, fizinius).</w:t>
      </w:r>
    </w:p>
    <w:p w14:paraId="27AED498" w14:textId="5CFDCECD"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t>1</w:t>
      </w:r>
      <w:r w:rsidR="00CA2FB7" w:rsidRPr="0062653A">
        <w:rPr>
          <w:rFonts w:eastAsia="Calibri"/>
          <w:lang w:val="lt-LT" w:eastAsia="lt-LT"/>
        </w:rPr>
        <w:t>0</w:t>
      </w:r>
      <w:r w:rsidRPr="0062653A">
        <w:rPr>
          <w:rFonts w:eastAsia="Calibri"/>
          <w:lang w:val="lt-LT" w:eastAsia="lt-LT"/>
        </w:rPr>
        <w:t>. Atvejo komandos pirminink</w:t>
      </w:r>
      <w:r w:rsidR="006A085A">
        <w:rPr>
          <w:rFonts w:eastAsia="Calibri"/>
          <w:lang w:val="lt-LT" w:eastAsia="lt-LT"/>
        </w:rPr>
        <w:t>as</w:t>
      </w:r>
      <w:r w:rsidRPr="0062653A">
        <w:rPr>
          <w:rFonts w:eastAsia="Calibri"/>
          <w:lang w:val="lt-LT" w:eastAsia="lt-LT"/>
        </w:rPr>
        <w:t xml:space="preserve"> skiriamas Savivaldybės administracijos atstovas</w:t>
      </w:r>
      <w:r w:rsidR="00D26281">
        <w:rPr>
          <w:rFonts w:eastAsia="Calibri"/>
          <w:lang w:val="lt-LT" w:eastAsia="lt-LT"/>
        </w:rPr>
        <w:t xml:space="preserve"> iš komandos narių. Išrenkamas per pirmąjį Atvejo komandos posėdį. </w:t>
      </w:r>
      <w:r w:rsidRPr="0062653A">
        <w:rPr>
          <w:rFonts w:eastAsia="Calibri"/>
          <w:lang w:val="lt-LT" w:eastAsia="lt-LT"/>
        </w:rPr>
        <w:t xml:space="preserve">Atvejo komandos sekretoriaus funkcijas vykdo </w:t>
      </w:r>
      <w:r w:rsidR="00B67D6F" w:rsidRPr="0062653A">
        <w:rPr>
          <w:rFonts w:eastAsia="Calibri"/>
          <w:lang w:val="lt-LT" w:eastAsia="lt-LT"/>
        </w:rPr>
        <w:t>A</w:t>
      </w:r>
      <w:r w:rsidRPr="0062653A">
        <w:rPr>
          <w:rFonts w:eastAsia="Calibri"/>
          <w:lang w:val="lt-LT" w:eastAsia="lt-LT"/>
        </w:rPr>
        <w:t>tvejo vadybininkas, o jo nesant darbe</w:t>
      </w:r>
      <w:r w:rsidR="00B67D6F" w:rsidRPr="0062653A">
        <w:rPr>
          <w:rFonts w:eastAsia="Calibri"/>
          <w:lang w:val="lt-LT" w:eastAsia="lt-LT"/>
        </w:rPr>
        <w:t xml:space="preserve"> – jį pavaduojantis asmuo.</w:t>
      </w:r>
    </w:p>
    <w:p w14:paraId="791E880F" w14:textId="5076E3E5"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t>1</w:t>
      </w:r>
      <w:r w:rsidR="00CA2FB7" w:rsidRPr="0062653A">
        <w:rPr>
          <w:rFonts w:eastAsia="Calibri"/>
          <w:lang w:val="lt-LT" w:eastAsia="lt-LT"/>
        </w:rPr>
        <w:t>1</w:t>
      </w:r>
      <w:r w:rsidRPr="0062653A">
        <w:rPr>
          <w:rFonts w:eastAsia="Calibri"/>
          <w:lang w:val="lt-LT" w:eastAsia="lt-LT"/>
        </w:rPr>
        <w:t xml:space="preserve">. Prieš pradėdami darbą </w:t>
      </w:r>
      <w:r w:rsidR="00B67D6F" w:rsidRPr="0062653A">
        <w:rPr>
          <w:rFonts w:eastAsia="Calibri"/>
          <w:lang w:val="lt-LT" w:eastAsia="lt-LT"/>
        </w:rPr>
        <w:t>A</w:t>
      </w:r>
      <w:r w:rsidRPr="0062653A">
        <w:rPr>
          <w:rFonts w:eastAsia="Calibri"/>
          <w:lang w:val="lt-LT" w:eastAsia="lt-LT"/>
        </w:rPr>
        <w:t>tvejo komandoje, jos nariai pasirašo konfidencialumo pasižadėjimą (3 priedas).</w:t>
      </w:r>
    </w:p>
    <w:p w14:paraId="2356942C" w14:textId="4B931DCD"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lastRenderedPageBreak/>
        <w:t xml:space="preserve"> </w:t>
      </w:r>
      <w:r w:rsidRPr="0062653A">
        <w:rPr>
          <w:rFonts w:eastAsia="Calibri"/>
          <w:lang w:val="lt-LT" w:eastAsia="lt-LT"/>
        </w:rPr>
        <w:tab/>
        <w:t>1</w:t>
      </w:r>
      <w:r w:rsidR="00CA2FB7" w:rsidRPr="0062653A">
        <w:rPr>
          <w:rFonts w:eastAsia="Calibri"/>
          <w:lang w:val="lt-LT" w:eastAsia="lt-LT"/>
        </w:rPr>
        <w:t>2</w:t>
      </w:r>
      <w:r w:rsidRPr="0062653A">
        <w:rPr>
          <w:rFonts w:eastAsia="Calibri"/>
          <w:lang w:val="lt-LT" w:eastAsia="lt-LT"/>
        </w:rPr>
        <w:t xml:space="preserve">. Atvejo komandos sprendimai priimami atvejo komandos posėdžiuose ir įforminami protokolais, kuriuos pasirašo atvejo komandos pirmininkas ir sekretorius. Sprendimai priimami balsuojant. </w:t>
      </w:r>
    </w:p>
    <w:p w14:paraId="4B7F250A" w14:textId="097D86FA"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t>1</w:t>
      </w:r>
      <w:r w:rsidR="00CA2FB7" w:rsidRPr="0062653A">
        <w:rPr>
          <w:rFonts w:eastAsia="Calibri"/>
          <w:lang w:val="lt-LT" w:eastAsia="lt-LT"/>
        </w:rPr>
        <w:t>3</w:t>
      </w:r>
      <w:r w:rsidRPr="0062653A">
        <w:rPr>
          <w:rFonts w:eastAsia="Calibri"/>
          <w:lang w:val="lt-LT" w:eastAsia="lt-LT"/>
        </w:rPr>
        <w:t>. Atvejo komandos posėdis yra teisėtas, jei jame dalyvauja daugiau kaip pusė jos narių.</w:t>
      </w:r>
    </w:p>
    <w:p w14:paraId="67BCCE4B" w14:textId="088267DA"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t>1</w:t>
      </w:r>
      <w:r w:rsidR="00CA2FB7" w:rsidRPr="0062653A">
        <w:rPr>
          <w:rFonts w:eastAsia="Calibri"/>
          <w:lang w:val="lt-LT" w:eastAsia="lt-LT"/>
        </w:rPr>
        <w:t>4</w:t>
      </w:r>
      <w:r w:rsidRPr="0062653A">
        <w:rPr>
          <w:rFonts w:eastAsia="Calibri"/>
          <w:lang w:val="lt-LT" w:eastAsia="lt-LT"/>
        </w:rPr>
        <w:t>. Atvejo komandos posėdžiai gali būti organizuojami</w:t>
      </w:r>
      <w:r w:rsidR="00AC346B" w:rsidRPr="0062653A">
        <w:rPr>
          <w:rFonts w:eastAsia="Calibri"/>
          <w:lang w:val="lt-LT" w:eastAsia="lt-LT"/>
        </w:rPr>
        <w:t xml:space="preserve"> asmenų</w:t>
      </w:r>
      <w:r w:rsidRPr="0062653A">
        <w:rPr>
          <w:rFonts w:eastAsia="Calibri"/>
          <w:lang w:val="lt-LT" w:eastAsia="lt-LT"/>
        </w:rPr>
        <w:t xml:space="preserve"> gyvenamojoje vietovėje (pvz., seniūnijoje).</w:t>
      </w:r>
    </w:p>
    <w:p w14:paraId="5142EF08" w14:textId="06C0FD9B" w:rsidR="00AF1761" w:rsidRPr="0062653A" w:rsidRDefault="00AF1761" w:rsidP="00AF1761">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AC346B" w:rsidRPr="0062653A">
        <w:rPr>
          <w:rFonts w:eastAsia="Calibri"/>
          <w:lang w:val="lt-LT" w:eastAsia="lt-LT"/>
        </w:rPr>
        <w:t>1</w:t>
      </w:r>
      <w:r w:rsidR="00CA2FB7" w:rsidRPr="0062653A">
        <w:rPr>
          <w:rFonts w:eastAsia="Calibri"/>
          <w:lang w:val="lt-LT" w:eastAsia="lt-LT"/>
        </w:rPr>
        <w:t>5</w:t>
      </w:r>
      <w:r w:rsidRPr="0062653A">
        <w:rPr>
          <w:rFonts w:eastAsia="Calibri"/>
          <w:lang w:val="lt-LT" w:eastAsia="lt-LT"/>
        </w:rPr>
        <w:t xml:space="preserve">. Atvejo komanda gali nagrinėti atvejį asmeniui nedalyvaujant. </w:t>
      </w:r>
    </w:p>
    <w:p w14:paraId="0FD8F34E" w14:textId="566DFD6F" w:rsidR="00AF1761" w:rsidRPr="0062653A" w:rsidRDefault="00AF1761" w:rsidP="002A0504">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AC346B" w:rsidRPr="0062653A">
        <w:rPr>
          <w:rFonts w:eastAsia="Calibri"/>
          <w:lang w:val="lt-LT" w:eastAsia="lt-LT"/>
        </w:rPr>
        <w:t>1</w:t>
      </w:r>
      <w:r w:rsidR="00CA2FB7" w:rsidRPr="0062653A">
        <w:rPr>
          <w:rFonts w:eastAsia="Calibri"/>
          <w:lang w:val="lt-LT" w:eastAsia="lt-LT"/>
        </w:rPr>
        <w:t>6</w:t>
      </w:r>
      <w:r w:rsidRPr="0062653A">
        <w:rPr>
          <w:rFonts w:eastAsia="Calibri"/>
          <w:lang w:val="lt-LT" w:eastAsia="lt-LT"/>
        </w:rPr>
        <w:t xml:space="preserve">. </w:t>
      </w:r>
      <w:r w:rsidRPr="0062653A">
        <w:rPr>
          <w:rFonts w:eastAsia="Calibri"/>
          <w:b/>
          <w:bCs/>
          <w:lang w:val="lt-LT" w:eastAsia="lt-LT"/>
        </w:rPr>
        <w:t>Priemonių koordinatori</w:t>
      </w:r>
      <w:r w:rsidR="00D236EE" w:rsidRPr="0062653A">
        <w:rPr>
          <w:rFonts w:eastAsia="Calibri"/>
          <w:b/>
          <w:bCs/>
          <w:lang w:val="lt-LT" w:eastAsia="lt-LT"/>
        </w:rPr>
        <w:t>aus veiksmai</w:t>
      </w:r>
      <w:r w:rsidRPr="0062653A">
        <w:rPr>
          <w:rFonts w:eastAsia="Calibri"/>
          <w:b/>
          <w:bCs/>
          <w:lang w:val="lt-LT" w:eastAsia="lt-LT"/>
        </w:rPr>
        <w:t>:</w:t>
      </w:r>
    </w:p>
    <w:p w14:paraId="4F719741" w14:textId="1983E4DA" w:rsidR="00AF1761" w:rsidRPr="0062653A" w:rsidRDefault="00AF1761" w:rsidP="002A0504">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192E0C" w:rsidRPr="0062653A">
        <w:rPr>
          <w:rFonts w:eastAsia="Calibri"/>
          <w:lang w:val="lt-LT" w:eastAsia="lt-LT"/>
        </w:rPr>
        <w:t>1</w:t>
      </w:r>
      <w:r w:rsidR="00CA2FB7" w:rsidRPr="0062653A">
        <w:rPr>
          <w:rFonts w:eastAsia="Calibri"/>
          <w:lang w:val="lt-LT" w:eastAsia="lt-LT"/>
        </w:rPr>
        <w:t>6</w:t>
      </w:r>
      <w:r w:rsidRPr="0062653A">
        <w:rPr>
          <w:rFonts w:eastAsia="Calibri"/>
          <w:lang w:val="lt-LT" w:eastAsia="lt-LT"/>
        </w:rPr>
        <w:t xml:space="preserve">.1. </w:t>
      </w:r>
      <w:r w:rsidR="00011260" w:rsidRPr="0062653A">
        <w:rPr>
          <w:rFonts w:eastAsia="Calibri"/>
          <w:lang w:val="lt-LT" w:eastAsia="lt-LT"/>
        </w:rPr>
        <w:t xml:space="preserve">vertina </w:t>
      </w:r>
      <w:r w:rsidRPr="0062653A">
        <w:rPr>
          <w:rFonts w:eastAsia="Calibri"/>
          <w:lang w:val="lt-LT" w:eastAsia="lt-LT"/>
        </w:rPr>
        <w:t>Užimtumo įstatymo 48 straipsnio 2 dalies 1–10 punktuose nurodytų asmenų galimyb</w:t>
      </w:r>
      <w:r w:rsidR="006A085A">
        <w:rPr>
          <w:rFonts w:eastAsia="Calibri"/>
          <w:lang w:val="lt-LT" w:eastAsia="lt-LT"/>
        </w:rPr>
        <w:t>es</w:t>
      </w:r>
      <w:r w:rsidRPr="0062653A">
        <w:rPr>
          <w:rFonts w:eastAsia="Calibri"/>
          <w:lang w:val="lt-LT" w:eastAsia="lt-LT"/>
        </w:rPr>
        <w:t xml:space="preserve"> dalyvauti Priemonėse</w:t>
      </w:r>
      <w:r w:rsidR="00011260" w:rsidRPr="0062653A">
        <w:rPr>
          <w:rFonts w:eastAsia="Calibri"/>
          <w:lang w:val="lt-LT" w:eastAsia="lt-LT"/>
        </w:rPr>
        <w:t xml:space="preserve"> </w:t>
      </w:r>
      <w:r w:rsidRPr="0062653A">
        <w:rPr>
          <w:rFonts w:eastAsia="Calibri"/>
          <w:lang w:val="lt-LT" w:eastAsia="lt-LT"/>
        </w:rPr>
        <w:t>pagal</w:t>
      </w:r>
      <w:r w:rsidR="00192E0C" w:rsidRPr="0062653A">
        <w:rPr>
          <w:rFonts w:eastAsia="Calibri"/>
          <w:lang w:val="lt-LT" w:eastAsia="lt-LT"/>
        </w:rPr>
        <w:t xml:space="preserve"> paties </w:t>
      </w:r>
      <w:r w:rsidRPr="0062653A">
        <w:rPr>
          <w:rFonts w:eastAsia="Calibri"/>
          <w:lang w:val="lt-LT" w:eastAsia="lt-LT"/>
        </w:rPr>
        <w:t>asmens</w:t>
      </w:r>
      <w:r w:rsidR="004F6B87" w:rsidRPr="0062653A">
        <w:rPr>
          <w:rFonts w:eastAsia="Calibri"/>
          <w:lang w:val="lt-LT" w:eastAsia="lt-LT"/>
        </w:rPr>
        <w:t xml:space="preserve"> ir (ar)</w:t>
      </w:r>
      <w:r w:rsidRPr="0062653A">
        <w:rPr>
          <w:rFonts w:eastAsia="Calibri"/>
          <w:lang w:val="lt-LT" w:eastAsia="lt-LT"/>
        </w:rPr>
        <w:t xml:space="preserve"> </w:t>
      </w:r>
      <w:r w:rsidR="00192E0C" w:rsidRPr="0062653A">
        <w:rPr>
          <w:rFonts w:eastAsia="Calibri"/>
          <w:lang w:val="lt-LT" w:eastAsia="lt-LT"/>
        </w:rPr>
        <w:t xml:space="preserve">Užimtumo tarnybos </w:t>
      </w:r>
      <w:r w:rsidRPr="0062653A">
        <w:rPr>
          <w:rFonts w:eastAsia="Calibri"/>
          <w:lang w:val="lt-LT" w:eastAsia="lt-LT"/>
        </w:rPr>
        <w:t>pateiktą informaciją</w:t>
      </w:r>
      <w:r w:rsidR="004F6B87" w:rsidRPr="0062653A">
        <w:rPr>
          <w:rFonts w:eastAsia="Calibri"/>
          <w:lang w:val="lt-LT" w:eastAsia="lt-LT"/>
        </w:rPr>
        <w:t xml:space="preserve"> apie asmens sveikatą, apribojimus dirbti siūlomą darbą, darbo patirtį, taikytas ir taikomas priemones ir (ar) paslaugas bei kitą informaciją, nurodytą Darbo ieškančio asmens kortelėje;</w:t>
      </w:r>
    </w:p>
    <w:p w14:paraId="53C46603" w14:textId="5AE7A08A" w:rsidR="00AF1761" w:rsidRPr="0062653A" w:rsidRDefault="00AF1761" w:rsidP="002A0504">
      <w:pPr>
        <w:tabs>
          <w:tab w:val="left" w:pos="1276"/>
          <w:tab w:val="left" w:pos="1418"/>
        </w:tabs>
        <w:spacing w:after="0" w:line="360" w:lineRule="auto"/>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192E0C" w:rsidRPr="0062653A">
        <w:rPr>
          <w:rFonts w:eastAsia="Calibri"/>
          <w:lang w:val="lt-LT" w:eastAsia="lt-LT"/>
        </w:rPr>
        <w:t>1</w:t>
      </w:r>
      <w:r w:rsidR="00CA2FB7" w:rsidRPr="0062653A">
        <w:rPr>
          <w:rFonts w:eastAsia="Calibri"/>
          <w:lang w:val="lt-LT" w:eastAsia="lt-LT"/>
        </w:rPr>
        <w:t>6</w:t>
      </w:r>
      <w:r w:rsidRPr="0062653A">
        <w:rPr>
          <w:rFonts w:eastAsia="Calibri"/>
          <w:lang w:val="lt-LT" w:eastAsia="lt-LT"/>
        </w:rPr>
        <w:t xml:space="preserve">.2. </w:t>
      </w:r>
      <w:r w:rsidR="00011260" w:rsidRPr="0062653A">
        <w:rPr>
          <w:rFonts w:eastAsia="Calibri"/>
          <w:lang w:val="lt-LT" w:eastAsia="lt-LT"/>
        </w:rPr>
        <w:t xml:space="preserve">parenka </w:t>
      </w:r>
      <w:r w:rsidR="004F6B87" w:rsidRPr="0062653A">
        <w:rPr>
          <w:rFonts w:eastAsia="Calibri"/>
          <w:lang w:val="lt-LT" w:eastAsia="lt-LT"/>
        </w:rPr>
        <w:t>P</w:t>
      </w:r>
      <w:r w:rsidRPr="0062653A">
        <w:rPr>
          <w:rFonts w:eastAsia="Calibri"/>
          <w:lang w:val="lt-LT" w:eastAsia="lt-LT"/>
        </w:rPr>
        <w:t>riemon</w:t>
      </w:r>
      <w:r w:rsidR="00011260" w:rsidRPr="0062653A">
        <w:rPr>
          <w:rFonts w:eastAsia="Calibri"/>
          <w:lang w:val="lt-LT" w:eastAsia="lt-LT"/>
        </w:rPr>
        <w:t>es</w:t>
      </w:r>
      <w:r w:rsidR="004F6B87" w:rsidRPr="0062653A">
        <w:rPr>
          <w:rFonts w:eastAsia="Calibri"/>
          <w:lang w:val="lt-LT" w:eastAsia="lt-LT"/>
        </w:rPr>
        <w:t xml:space="preserve"> </w:t>
      </w:r>
      <w:r w:rsidRPr="0062653A">
        <w:rPr>
          <w:rFonts w:eastAsia="Calibri"/>
          <w:lang w:val="lt-LT" w:eastAsia="lt-LT"/>
        </w:rPr>
        <w:t xml:space="preserve">Užimtumo įstatymo 48 straipsnio 2 dalies 1–10 punktuose nurodytiems asmenims, jeigu nustatoma, kad jie </w:t>
      </w:r>
      <w:r w:rsidR="004F6B87" w:rsidRPr="0062653A">
        <w:rPr>
          <w:rFonts w:eastAsia="Calibri"/>
          <w:lang w:val="lt-LT" w:eastAsia="lt-LT"/>
        </w:rPr>
        <w:t xml:space="preserve">yra pasirengę ir </w:t>
      </w:r>
      <w:r w:rsidRPr="0062653A">
        <w:rPr>
          <w:rFonts w:eastAsia="Calibri"/>
          <w:lang w:val="lt-LT" w:eastAsia="lt-LT"/>
        </w:rPr>
        <w:t>gali dalyvauti Priemonėse</w:t>
      </w:r>
      <w:r w:rsidR="008A4AB0" w:rsidRPr="0062653A">
        <w:rPr>
          <w:rFonts w:eastAsia="Calibri"/>
          <w:lang w:val="lt-LT" w:eastAsia="lt-LT"/>
        </w:rPr>
        <w:t>,</w:t>
      </w:r>
      <w:r w:rsidRPr="0062653A">
        <w:rPr>
          <w:rFonts w:eastAsia="Calibri"/>
          <w:lang w:val="lt-LT" w:eastAsia="lt-LT"/>
        </w:rPr>
        <w:t xml:space="preserve"> bei darbo rinkai besirengiantiems asmenims, jeigu </w:t>
      </w:r>
      <w:r w:rsidR="00A46B3A" w:rsidRPr="0062653A">
        <w:rPr>
          <w:rFonts w:eastAsia="Calibri"/>
          <w:lang w:val="lt-LT" w:eastAsia="lt-LT"/>
        </w:rPr>
        <w:t>A</w:t>
      </w:r>
      <w:r w:rsidRPr="0062653A">
        <w:rPr>
          <w:rFonts w:eastAsia="Calibri"/>
          <w:lang w:val="lt-LT" w:eastAsia="lt-LT"/>
        </w:rPr>
        <w:t>tvejo komanda po Paslaugų teikimo nustato poreikį dalyvauti Priemonėse:</w:t>
      </w:r>
    </w:p>
    <w:p w14:paraId="1CD115EE" w14:textId="77777777" w:rsidR="00562227" w:rsidRPr="0062653A" w:rsidRDefault="009C223B" w:rsidP="002A0504">
      <w:pPr>
        <w:tabs>
          <w:tab w:val="left" w:pos="1560"/>
        </w:tabs>
        <w:spacing w:after="0" w:line="360" w:lineRule="auto"/>
        <w:rPr>
          <w:rFonts w:eastAsia="Calibri"/>
          <w:lang w:val="lt-LT" w:eastAsia="lt-LT"/>
        </w:rPr>
      </w:pPr>
      <w:r w:rsidRPr="0062653A">
        <w:rPr>
          <w:rFonts w:eastAsia="Calibri"/>
          <w:lang w:val="lt-LT" w:eastAsia="lt-LT"/>
        </w:rPr>
        <w:t xml:space="preserve">                     </w:t>
      </w:r>
      <w:r w:rsidR="005959AC" w:rsidRPr="0062653A">
        <w:rPr>
          <w:rFonts w:eastAsia="Calibri"/>
          <w:lang w:val="lt-LT" w:eastAsia="lt-LT"/>
        </w:rPr>
        <w:t>1</w:t>
      </w:r>
      <w:r w:rsidR="00CA2FB7" w:rsidRPr="0062653A">
        <w:rPr>
          <w:rFonts w:eastAsia="Calibri"/>
          <w:lang w:val="lt-LT" w:eastAsia="lt-LT"/>
        </w:rPr>
        <w:t>6</w:t>
      </w:r>
      <w:r w:rsidR="005959AC" w:rsidRPr="0062653A">
        <w:rPr>
          <w:rFonts w:eastAsia="Calibri"/>
          <w:lang w:val="lt-LT" w:eastAsia="lt-LT"/>
        </w:rPr>
        <w:t>.2</w:t>
      </w:r>
      <w:r w:rsidR="00AF1761" w:rsidRPr="0062653A">
        <w:rPr>
          <w:rFonts w:eastAsia="Calibri"/>
          <w:lang w:val="lt-LT" w:eastAsia="lt-LT"/>
        </w:rPr>
        <w:t>.</w:t>
      </w:r>
      <w:r w:rsidR="005959AC" w:rsidRPr="0062653A">
        <w:rPr>
          <w:rFonts w:eastAsia="Calibri"/>
          <w:lang w:val="lt-LT" w:eastAsia="lt-LT"/>
        </w:rPr>
        <w:t>1.</w:t>
      </w:r>
      <w:r w:rsidR="00AF1761" w:rsidRPr="0062653A">
        <w:rPr>
          <w:rFonts w:eastAsia="Calibri"/>
          <w:lang w:val="lt-LT" w:eastAsia="lt-LT"/>
        </w:rPr>
        <w:t xml:space="preserve"> asmens įdarbinimas;</w:t>
      </w:r>
    </w:p>
    <w:p w14:paraId="148E1636" w14:textId="3DAAFD4C" w:rsidR="00AF1761" w:rsidRPr="0062653A" w:rsidRDefault="00562227" w:rsidP="002A0504">
      <w:pPr>
        <w:tabs>
          <w:tab w:val="left" w:pos="1560"/>
        </w:tabs>
        <w:spacing w:after="0" w:line="360" w:lineRule="auto"/>
        <w:rPr>
          <w:rFonts w:eastAsia="Calibri"/>
          <w:lang w:val="lt-LT" w:eastAsia="lt-LT"/>
        </w:rPr>
      </w:pPr>
      <w:r w:rsidRPr="0062653A">
        <w:rPr>
          <w:rFonts w:eastAsia="Calibri"/>
          <w:lang w:val="lt-LT" w:eastAsia="lt-LT"/>
        </w:rPr>
        <w:t xml:space="preserve">                     </w:t>
      </w:r>
      <w:r w:rsidR="005959AC" w:rsidRPr="0062653A">
        <w:rPr>
          <w:rFonts w:eastAsia="Calibri"/>
          <w:lang w:val="lt-LT" w:eastAsia="lt-LT"/>
        </w:rPr>
        <w:t>1</w:t>
      </w:r>
      <w:r w:rsidR="00CA2FB7" w:rsidRPr="0062653A">
        <w:rPr>
          <w:rFonts w:eastAsia="Calibri"/>
          <w:lang w:val="lt-LT" w:eastAsia="lt-LT"/>
        </w:rPr>
        <w:t>6</w:t>
      </w:r>
      <w:r w:rsidR="00AF1761" w:rsidRPr="0062653A">
        <w:rPr>
          <w:rFonts w:eastAsia="Calibri"/>
          <w:lang w:val="lt-LT" w:eastAsia="lt-LT"/>
        </w:rPr>
        <w:t>.2.</w:t>
      </w:r>
      <w:r w:rsidR="005959AC" w:rsidRPr="0062653A">
        <w:rPr>
          <w:rFonts w:eastAsia="Calibri"/>
          <w:lang w:val="lt-LT" w:eastAsia="lt-LT"/>
        </w:rPr>
        <w:t>2</w:t>
      </w:r>
      <w:r w:rsidR="00AF1761" w:rsidRPr="0062653A">
        <w:rPr>
          <w:rFonts w:eastAsia="Calibri"/>
          <w:lang w:val="lt-LT" w:eastAsia="lt-LT"/>
        </w:rPr>
        <w:t xml:space="preserve">. </w:t>
      </w:r>
      <w:r w:rsidR="005959AC" w:rsidRPr="0062653A">
        <w:rPr>
          <w:rFonts w:eastAsia="Calibri"/>
          <w:lang w:val="lt-LT" w:eastAsia="lt-LT"/>
        </w:rPr>
        <w:t xml:space="preserve">asmens </w:t>
      </w:r>
      <w:proofErr w:type="spellStart"/>
      <w:r w:rsidR="005959AC" w:rsidRPr="0062653A">
        <w:rPr>
          <w:rFonts w:eastAsia="Calibri"/>
          <w:lang w:val="lt-LT" w:eastAsia="lt-LT"/>
        </w:rPr>
        <w:t>įveiklinimas</w:t>
      </w:r>
      <w:proofErr w:type="spellEnd"/>
      <w:r w:rsidR="005959AC" w:rsidRPr="0062653A">
        <w:rPr>
          <w:rFonts w:eastAsia="Calibri"/>
          <w:lang w:val="lt-LT" w:eastAsia="lt-LT"/>
        </w:rPr>
        <w:t>, įdarbinant laikino pobūdžio darbams</w:t>
      </w:r>
      <w:r w:rsidR="006A085A">
        <w:rPr>
          <w:rFonts w:eastAsia="Calibri"/>
          <w:lang w:val="lt-LT" w:eastAsia="lt-LT"/>
        </w:rPr>
        <w:t>;</w:t>
      </w:r>
    </w:p>
    <w:p w14:paraId="29F6C426" w14:textId="5695BDE1" w:rsidR="00AF1761" w:rsidRPr="0062653A" w:rsidRDefault="00622307" w:rsidP="002A0504">
      <w:pPr>
        <w:tabs>
          <w:tab w:val="left" w:pos="1276"/>
        </w:tabs>
        <w:spacing w:after="0" w:line="360" w:lineRule="auto"/>
        <w:jc w:val="both"/>
        <w:rPr>
          <w:rFonts w:eastAsia="Calibri"/>
          <w:lang w:val="lt-LT" w:eastAsia="lt-LT"/>
        </w:rPr>
      </w:pPr>
      <w:r w:rsidRPr="0062653A">
        <w:rPr>
          <w:rFonts w:eastAsia="Calibri"/>
          <w:lang w:val="lt-LT" w:eastAsia="lt-LT"/>
        </w:rPr>
        <w:tab/>
      </w:r>
      <w:r w:rsidR="00A85C55" w:rsidRPr="0062653A">
        <w:rPr>
          <w:rFonts w:eastAsia="Calibri"/>
          <w:lang w:val="lt-LT" w:eastAsia="lt-LT"/>
        </w:rPr>
        <w:t>1</w:t>
      </w:r>
      <w:r w:rsidR="00CA2FB7" w:rsidRPr="0062653A">
        <w:rPr>
          <w:rFonts w:eastAsia="Calibri"/>
          <w:lang w:val="lt-LT" w:eastAsia="lt-LT"/>
        </w:rPr>
        <w:t>6</w:t>
      </w:r>
      <w:r w:rsidR="00AF1761" w:rsidRPr="0062653A">
        <w:rPr>
          <w:rFonts w:eastAsia="Calibri"/>
          <w:lang w:val="lt-LT" w:eastAsia="lt-LT"/>
        </w:rPr>
        <w:t xml:space="preserve">.3. </w:t>
      </w:r>
      <w:r w:rsidR="00011260" w:rsidRPr="0062653A">
        <w:rPr>
          <w:rFonts w:eastAsia="Calibri"/>
          <w:lang w:val="lt-LT" w:eastAsia="lt-LT"/>
        </w:rPr>
        <w:t xml:space="preserve">siunčia </w:t>
      </w:r>
      <w:r w:rsidR="00AF1761" w:rsidRPr="0062653A">
        <w:rPr>
          <w:rFonts w:eastAsia="Calibri"/>
          <w:lang w:val="lt-LT" w:eastAsia="lt-LT"/>
        </w:rPr>
        <w:t>Užimtumo įstatymo 48 straipsnio 2 dalies 1–10 punktuose nurodyt</w:t>
      </w:r>
      <w:r w:rsidR="00011260" w:rsidRPr="0062653A">
        <w:rPr>
          <w:rFonts w:eastAsia="Calibri"/>
          <w:lang w:val="lt-LT" w:eastAsia="lt-LT"/>
        </w:rPr>
        <w:t>us</w:t>
      </w:r>
      <w:r w:rsidR="00AF1761" w:rsidRPr="0062653A">
        <w:rPr>
          <w:rFonts w:eastAsia="Calibri"/>
          <w:lang w:val="lt-LT" w:eastAsia="lt-LT"/>
        </w:rPr>
        <w:t xml:space="preserve"> asmen</w:t>
      </w:r>
      <w:r w:rsidR="00011260" w:rsidRPr="0062653A">
        <w:rPr>
          <w:rFonts w:eastAsia="Calibri"/>
          <w:lang w:val="lt-LT" w:eastAsia="lt-LT"/>
        </w:rPr>
        <w:t>is</w:t>
      </w:r>
      <w:r w:rsidR="00E61FF4" w:rsidRPr="0062653A">
        <w:rPr>
          <w:rFonts w:eastAsia="Calibri"/>
          <w:lang w:val="lt-LT" w:eastAsia="lt-LT"/>
        </w:rPr>
        <w:t xml:space="preserve"> </w:t>
      </w:r>
      <w:r w:rsidR="00AF1761" w:rsidRPr="0062653A">
        <w:rPr>
          <w:rFonts w:eastAsia="Calibri"/>
          <w:lang w:val="lt-LT" w:eastAsia="lt-LT"/>
        </w:rPr>
        <w:t xml:space="preserve">pas </w:t>
      </w:r>
      <w:r w:rsidR="00D10BF0" w:rsidRPr="0062653A">
        <w:rPr>
          <w:rFonts w:eastAsia="Calibri"/>
          <w:lang w:val="lt-LT" w:eastAsia="lt-LT"/>
        </w:rPr>
        <w:t>A</w:t>
      </w:r>
      <w:r w:rsidR="00AF1761" w:rsidRPr="0062653A">
        <w:rPr>
          <w:rFonts w:eastAsia="Calibri"/>
          <w:lang w:val="lt-LT" w:eastAsia="lt-LT"/>
        </w:rPr>
        <w:t xml:space="preserve">tvejo vadybininką, jeigu nustatoma, kad jie nėra pasirengę dalyvauti Priemonėse ir būtų tikslinga šiems asmenims teikti </w:t>
      </w:r>
      <w:r w:rsidR="008A1B9F" w:rsidRPr="0062653A">
        <w:rPr>
          <w:rFonts w:eastAsia="Calibri"/>
          <w:lang w:val="lt-LT" w:eastAsia="lt-LT"/>
        </w:rPr>
        <w:t>P</w:t>
      </w:r>
      <w:r w:rsidR="00AF1761" w:rsidRPr="0062653A">
        <w:rPr>
          <w:rFonts w:eastAsia="Calibri"/>
          <w:lang w:val="lt-LT" w:eastAsia="lt-LT"/>
        </w:rPr>
        <w:t>aslaugas.</w:t>
      </w:r>
    </w:p>
    <w:p w14:paraId="621F2FE1" w14:textId="77777777" w:rsidR="004D2E38" w:rsidRPr="0062653A" w:rsidRDefault="004D2E38" w:rsidP="004D2E38">
      <w:pPr>
        <w:tabs>
          <w:tab w:val="left" w:pos="1276"/>
        </w:tabs>
        <w:spacing w:after="0" w:line="240" w:lineRule="auto"/>
        <w:ind w:firstLine="720"/>
        <w:jc w:val="both"/>
        <w:rPr>
          <w:rFonts w:eastAsia="Calibri"/>
          <w:lang w:val="lt-LT" w:eastAsia="lt-LT"/>
        </w:rPr>
      </w:pPr>
    </w:p>
    <w:p w14:paraId="7ACFB7EC" w14:textId="630D6945" w:rsidR="00AF1761" w:rsidRPr="0062653A" w:rsidRDefault="007C5B6C" w:rsidP="00283C71">
      <w:pPr>
        <w:spacing w:after="0" w:line="240" w:lineRule="auto"/>
        <w:jc w:val="center"/>
        <w:rPr>
          <w:rFonts w:eastAsia="Calibri"/>
          <w:b/>
          <w:bCs/>
          <w:lang w:val="lt-LT" w:eastAsia="lt-LT"/>
        </w:rPr>
      </w:pPr>
      <w:r w:rsidRPr="0062653A">
        <w:rPr>
          <w:rFonts w:eastAsia="Calibri"/>
          <w:b/>
          <w:bCs/>
          <w:lang w:val="lt-LT" w:eastAsia="lt-LT"/>
        </w:rPr>
        <w:t>V SKYRIUS</w:t>
      </w:r>
    </w:p>
    <w:p w14:paraId="6C1819C8" w14:textId="117A766D" w:rsidR="007C5B6C" w:rsidRPr="0062653A" w:rsidRDefault="007C5B6C" w:rsidP="00283C71">
      <w:pPr>
        <w:spacing w:after="0" w:line="240" w:lineRule="auto"/>
        <w:jc w:val="center"/>
        <w:rPr>
          <w:rFonts w:eastAsia="Calibri"/>
          <w:b/>
          <w:bCs/>
          <w:lang w:val="lt-LT" w:eastAsia="lt-LT"/>
        </w:rPr>
      </w:pPr>
      <w:r w:rsidRPr="0062653A">
        <w:rPr>
          <w:rFonts w:eastAsia="Calibri"/>
          <w:b/>
          <w:bCs/>
          <w:lang w:val="lt-LT" w:eastAsia="lt-LT"/>
        </w:rPr>
        <w:t>SUSITARIMO PARENGIMAS, PASIRAŠYMAS, ĮGYVENDINIMAS</w:t>
      </w:r>
    </w:p>
    <w:p w14:paraId="39E7C4B7" w14:textId="77777777" w:rsidR="007C5B6C" w:rsidRPr="0062653A" w:rsidRDefault="007C5B6C" w:rsidP="00AF1761">
      <w:pPr>
        <w:spacing w:after="0" w:line="240" w:lineRule="auto"/>
        <w:ind w:firstLine="720"/>
        <w:jc w:val="both"/>
        <w:rPr>
          <w:rFonts w:eastAsia="Calibri"/>
          <w:b/>
          <w:bCs/>
          <w:lang w:val="lt-LT" w:eastAsia="lt-LT"/>
        </w:rPr>
      </w:pPr>
    </w:p>
    <w:p w14:paraId="431B14D7" w14:textId="78CDFDCC" w:rsidR="007C5B6C"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7C5B6C" w:rsidRPr="0062653A">
        <w:rPr>
          <w:rFonts w:eastAsia="Calibri"/>
          <w:lang w:val="lt-LT" w:eastAsia="lt-LT"/>
        </w:rPr>
        <w:t>1</w:t>
      </w:r>
      <w:r w:rsidR="00CA2FB7" w:rsidRPr="0062653A">
        <w:rPr>
          <w:rFonts w:eastAsia="Calibri"/>
          <w:lang w:val="lt-LT" w:eastAsia="lt-LT"/>
        </w:rPr>
        <w:t>7</w:t>
      </w:r>
      <w:r w:rsidR="00291C9D" w:rsidRPr="0062653A">
        <w:rPr>
          <w:rFonts w:eastAsia="Calibri"/>
          <w:lang w:val="lt-LT" w:eastAsia="lt-LT"/>
        </w:rPr>
        <w:t xml:space="preserve">. </w:t>
      </w:r>
      <w:r w:rsidR="007C5B6C" w:rsidRPr="0062653A">
        <w:rPr>
          <w:rFonts w:eastAsia="Calibri"/>
          <w:lang w:val="lt-LT" w:eastAsia="lt-LT"/>
        </w:rPr>
        <w:t xml:space="preserve">Atvejo vadybininkas </w:t>
      </w:r>
      <w:r w:rsidR="00BE6048" w:rsidRPr="0062653A">
        <w:rPr>
          <w:rFonts w:eastAsia="Calibri"/>
          <w:lang w:val="lt-LT" w:eastAsia="lt-LT"/>
        </w:rPr>
        <w:t xml:space="preserve">parengia </w:t>
      </w:r>
      <w:r w:rsidR="007C5B6C" w:rsidRPr="0062653A">
        <w:rPr>
          <w:rFonts w:eastAsia="Calibri"/>
          <w:lang w:val="lt-LT" w:eastAsia="lt-LT"/>
        </w:rPr>
        <w:t>ir su asmeniu pasirašo nustatytos formos Susitarimą</w:t>
      </w:r>
      <w:r w:rsidR="008C6947" w:rsidRPr="0062653A">
        <w:rPr>
          <w:rFonts w:eastAsia="Calibri"/>
          <w:lang w:val="lt-LT" w:eastAsia="lt-LT"/>
        </w:rPr>
        <w:t xml:space="preserve"> (4 priedas).</w:t>
      </w:r>
      <w:r w:rsidR="00036427" w:rsidRPr="0062653A">
        <w:rPr>
          <w:rFonts w:eastAsia="Calibri"/>
          <w:lang w:val="lt-LT" w:eastAsia="lt-LT"/>
        </w:rPr>
        <w:t xml:space="preserve"> Susitarime numatytų teikti Paslaugų sąrašas pagal poreikį gali būti papildomas įrašant naujas paslaugas, apie tai informuojant asmenį žodžiu arba telefonu.</w:t>
      </w:r>
    </w:p>
    <w:p w14:paraId="79C40433" w14:textId="63C434D5" w:rsidR="00291C9D" w:rsidRPr="0062653A" w:rsidRDefault="002A1ABB"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ab/>
        <w:t>1</w:t>
      </w:r>
      <w:r w:rsidR="00CA2FB7" w:rsidRPr="0062653A">
        <w:rPr>
          <w:rFonts w:eastAsia="Calibri"/>
          <w:lang w:val="lt-LT" w:eastAsia="lt-LT"/>
        </w:rPr>
        <w:t>8</w:t>
      </w:r>
      <w:r w:rsidRPr="0062653A">
        <w:rPr>
          <w:rFonts w:eastAsia="Calibri"/>
          <w:lang w:val="lt-LT" w:eastAsia="lt-LT"/>
        </w:rPr>
        <w:t xml:space="preserve">. </w:t>
      </w:r>
      <w:r w:rsidR="00291C9D" w:rsidRPr="0062653A">
        <w:rPr>
          <w:rFonts w:eastAsia="Calibri"/>
          <w:lang w:val="lt-LT" w:eastAsia="lt-LT"/>
        </w:rPr>
        <w:t>Susitarime gali būti numatomos Paslaugos</w:t>
      </w:r>
      <w:r w:rsidR="006A085A">
        <w:rPr>
          <w:rFonts w:eastAsia="Calibri"/>
          <w:lang w:val="lt-LT" w:eastAsia="lt-LT"/>
        </w:rPr>
        <w:t>,</w:t>
      </w:r>
      <w:r w:rsidR="00291C9D" w:rsidRPr="0062653A">
        <w:rPr>
          <w:rFonts w:eastAsia="Calibri"/>
          <w:lang w:val="lt-LT" w:eastAsia="lt-LT"/>
        </w:rPr>
        <w:t xml:space="preserve"> skirtos:</w:t>
      </w:r>
    </w:p>
    <w:p w14:paraId="4C383995" w14:textId="7C16CF00" w:rsidR="00291C9D"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2A1ABB" w:rsidRPr="0062653A">
        <w:rPr>
          <w:rFonts w:eastAsia="Calibri"/>
          <w:lang w:val="lt-LT" w:eastAsia="lt-LT"/>
        </w:rPr>
        <w:t>1</w:t>
      </w:r>
      <w:r w:rsidR="00CA2FB7" w:rsidRPr="0062653A">
        <w:rPr>
          <w:rFonts w:eastAsia="Calibri"/>
          <w:lang w:val="lt-LT" w:eastAsia="lt-LT"/>
        </w:rPr>
        <w:t>8</w:t>
      </w:r>
      <w:r w:rsidR="00291C9D" w:rsidRPr="0062653A">
        <w:rPr>
          <w:rFonts w:eastAsia="Calibri"/>
          <w:lang w:val="lt-LT" w:eastAsia="lt-LT"/>
        </w:rPr>
        <w:t>.1. 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10BE9752" w14:textId="106CBBF4" w:rsidR="00291C9D"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2A1ABB" w:rsidRPr="0062653A">
        <w:rPr>
          <w:rFonts w:eastAsia="Calibri"/>
          <w:lang w:val="lt-LT" w:eastAsia="lt-LT"/>
        </w:rPr>
        <w:t>1</w:t>
      </w:r>
      <w:r w:rsidR="00CA2FB7" w:rsidRPr="0062653A">
        <w:rPr>
          <w:rFonts w:eastAsia="Calibri"/>
          <w:lang w:val="lt-LT" w:eastAsia="lt-LT"/>
        </w:rPr>
        <w:t>8</w:t>
      </w:r>
      <w:r w:rsidR="00291C9D" w:rsidRPr="0062653A">
        <w:rPr>
          <w:rFonts w:eastAsia="Calibri"/>
          <w:lang w:val="lt-LT" w:eastAsia="lt-LT"/>
        </w:rPr>
        <w:t>.2. įgyti socialinių įgūdžių ir (ar) motyvacijos dirbti;</w:t>
      </w:r>
    </w:p>
    <w:p w14:paraId="2E70A803" w14:textId="7E965F62" w:rsidR="00291C9D"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lastRenderedPageBreak/>
        <w:t xml:space="preserve"> </w:t>
      </w:r>
      <w:r w:rsidRPr="0062653A">
        <w:rPr>
          <w:rFonts w:eastAsia="Calibri"/>
          <w:lang w:val="lt-LT" w:eastAsia="lt-LT"/>
        </w:rPr>
        <w:tab/>
      </w:r>
      <w:r w:rsidR="002A1ABB" w:rsidRPr="0062653A">
        <w:rPr>
          <w:rFonts w:eastAsia="Calibri"/>
          <w:lang w:val="lt-LT" w:eastAsia="lt-LT"/>
        </w:rPr>
        <w:t>1</w:t>
      </w:r>
      <w:r w:rsidR="00CA2FB7" w:rsidRPr="0062653A">
        <w:rPr>
          <w:rFonts w:eastAsia="Calibri"/>
          <w:lang w:val="lt-LT" w:eastAsia="lt-LT"/>
        </w:rPr>
        <w:t>8</w:t>
      </w:r>
      <w:r w:rsidR="00291C9D" w:rsidRPr="0062653A">
        <w:rPr>
          <w:rFonts w:eastAsia="Calibri"/>
          <w:lang w:val="lt-LT" w:eastAsia="lt-LT"/>
        </w:rPr>
        <w:t>.3. padėti įgyvendinti darbo pareigas ir šeimos nario ar kartu gyvenančio asmens priežiūrą ar slaugą</w:t>
      </w:r>
      <w:r w:rsidR="002A1ABB" w:rsidRPr="0062653A">
        <w:rPr>
          <w:rFonts w:eastAsia="Calibri"/>
          <w:lang w:val="lt-LT" w:eastAsia="lt-LT"/>
        </w:rPr>
        <w:t xml:space="preserve"> arba padėti pašalinti kitas darbo ir šeimos gyvenimo derinimo kliūtis</w:t>
      </w:r>
      <w:r w:rsidR="009B0675" w:rsidRPr="0062653A">
        <w:rPr>
          <w:rFonts w:eastAsia="Calibri"/>
          <w:lang w:val="lt-LT" w:eastAsia="lt-LT"/>
        </w:rPr>
        <w:t>;</w:t>
      </w:r>
    </w:p>
    <w:p w14:paraId="4EBA38AC" w14:textId="58D5411A" w:rsidR="00291C9D"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9B0675" w:rsidRPr="0062653A">
        <w:rPr>
          <w:rFonts w:eastAsia="Calibri"/>
          <w:lang w:val="lt-LT" w:eastAsia="lt-LT"/>
        </w:rPr>
        <w:t>1</w:t>
      </w:r>
      <w:r w:rsidR="00CA2FB7" w:rsidRPr="0062653A">
        <w:rPr>
          <w:rFonts w:eastAsia="Calibri"/>
          <w:lang w:val="lt-LT" w:eastAsia="lt-LT"/>
        </w:rPr>
        <w:t>8</w:t>
      </w:r>
      <w:r w:rsidR="00291C9D" w:rsidRPr="0062653A">
        <w:rPr>
          <w:rFonts w:eastAsia="Calibri"/>
          <w:lang w:val="lt-LT" w:eastAsia="lt-LT"/>
        </w:rPr>
        <w:t xml:space="preserve">.4. paskatinti grįžti į darbo rinką įsiskolinimų turinčius asmenis, kuriems apribotas disponavimas piniginėmis lėšomis ir (ar) antstolio, kitų institucijų ar pareigūnų nurodymu priverstinai nurašomos piniginės lėšos skolai apmokėti; </w:t>
      </w:r>
    </w:p>
    <w:p w14:paraId="76EC7C3A" w14:textId="1EA32F49" w:rsidR="00291C9D"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9B0675" w:rsidRPr="0062653A">
        <w:rPr>
          <w:rFonts w:eastAsia="Calibri"/>
          <w:lang w:val="lt-LT" w:eastAsia="lt-LT"/>
        </w:rPr>
        <w:t>1</w:t>
      </w:r>
      <w:r w:rsidR="00CA2FB7" w:rsidRPr="0062653A">
        <w:rPr>
          <w:rFonts w:eastAsia="Calibri"/>
          <w:lang w:val="lt-LT" w:eastAsia="lt-LT"/>
        </w:rPr>
        <w:t>8</w:t>
      </w:r>
      <w:r w:rsidR="00291C9D" w:rsidRPr="0062653A">
        <w:rPr>
          <w:rFonts w:eastAsia="Calibri"/>
          <w:lang w:val="lt-LT" w:eastAsia="lt-LT"/>
        </w:rPr>
        <w:t xml:space="preserve">.5. padėti asmeniui atvykti iš nuolatinės gyvenamosios vietos į </w:t>
      </w:r>
      <w:r w:rsidR="003160F8" w:rsidRPr="0062653A">
        <w:rPr>
          <w:rFonts w:eastAsia="Calibri"/>
          <w:lang w:val="lt-LT" w:eastAsia="lt-LT"/>
        </w:rPr>
        <w:t xml:space="preserve">darbo </w:t>
      </w:r>
      <w:r w:rsidR="00291C9D" w:rsidRPr="0062653A">
        <w:rPr>
          <w:rFonts w:eastAsia="Calibri"/>
          <w:lang w:val="lt-LT" w:eastAsia="lt-LT"/>
        </w:rPr>
        <w:t>vietą;</w:t>
      </w:r>
    </w:p>
    <w:p w14:paraId="261EB0AD" w14:textId="0F9CF17E" w:rsidR="00291C9D"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9E4B59" w:rsidRPr="0062653A">
        <w:rPr>
          <w:rFonts w:eastAsia="Calibri"/>
          <w:lang w:val="lt-LT" w:eastAsia="lt-LT"/>
        </w:rPr>
        <w:t>1</w:t>
      </w:r>
      <w:r w:rsidR="00CA2FB7" w:rsidRPr="0062653A">
        <w:rPr>
          <w:rFonts w:eastAsia="Calibri"/>
          <w:lang w:val="lt-LT" w:eastAsia="lt-LT"/>
        </w:rPr>
        <w:t>8</w:t>
      </w:r>
      <w:r w:rsidR="00291C9D" w:rsidRPr="0062653A">
        <w:rPr>
          <w:rFonts w:eastAsia="Calibri"/>
          <w:lang w:val="lt-LT" w:eastAsia="lt-LT"/>
        </w:rPr>
        <w:t>.6. gydyti priklausomybes nuo alkoholio, narkotinių, psichotropinių ir kitų psichiką veikiančių medžiagų, azartinių žaidimų;</w:t>
      </w:r>
    </w:p>
    <w:p w14:paraId="1F50339F" w14:textId="1313571A" w:rsidR="00291C9D" w:rsidRPr="0062653A" w:rsidRDefault="004E291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9E4B59" w:rsidRPr="0062653A">
        <w:rPr>
          <w:rFonts w:eastAsia="Calibri"/>
          <w:lang w:val="lt-LT" w:eastAsia="lt-LT"/>
        </w:rPr>
        <w:t>1</w:t>
      </w:r>
      <w:r w:rsidR="00CA2FB7" w:rsidRPr="0062653A">
        <w:rPr>
          <w:rFonts w:eastAsia="Calibri"/>
          <w:lang w:val="lt-LT" w:eastAsia="lt-LT"/>
        </w:rPr>
        <w:t>8</w:t>
      </w:r>
      <w:r w:rsidR="009E4B59" w:rsidRPr="0062653A">
        <w:rPr>
          <w:rFonts w:eastAsia="Calibri"/>
          <w:lang w:val="lt-LT" w:eastAsia="lt-LT"/>
        </w:rPr>
        <w:t>.7</w:t>
      </w:r>
      <w:r w:rsidR="00291C9D" w:rsidRPr="0062653A">
        <w:rPr>
          <w:rFonts w:eastAsia="Calibri"/>
          <w:lang w:val="lt-LT" w:eastAsia="lt-LT"/>
        </w:rPr>
        <w:t>. palaikyti Tikslines grupes darbo vietoje, siekiant užtikrinti tvarų užimtumą;</w:t>
      </w:r>
    </w:p>
    <w:p w14:paraId="5AF054C0" w14:textId="0FBC0739" w:rsidR="000D4994" w:rsidRPr="0062653A" w:rsidRDefault="000D4994"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ab/>
        <w:t>1</w:t>
      </w:r>
      <w:r w:rsidR="00CA2FB7" w:rsidRPr="0062653A">
        <w:rPr>
          <w:rFonts w:eastAsia="Calibri"/>
          <w:lang w:val="lt-LT" w:eastAsia="lt-LT"/>
        </w:rPr>
        <w:t>8</w:t>
      </w:r>
      <w:r w:rsidRPr="0062653A">
        <w:rPr>
          <w:rFonts w:eastAsia="Calibri"/>
          <w:lang w:val="lt-LT" w:eastAsia="lt-LT"/>
        </w:rPr>
        <w:t>.8. padėti asmeniui susisiekti su Atvejo vadybininku ir Paslaugų teikėjais Paslaugų teikimo laikotarpiu;</w:t>
      </w:r>
    </w:p>
    <w:p w14:paraId="7D37CF81" w14:textId="7D86E4D9" w:rsidR="00291C9D" w:rsidRPr="0062653A" w:rsidRDefault="00B35CE2"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0D4994" w:rsidRPr="0062653A">
        <w:rPr>
          <w:rFonts w:eastAsia="Calibri"/>
          <w:lang w:val="lt-LT" w:eastAsia="lt-LT"/>
        </w:rPr>
        <w:t>1</w:t>
      </w:r>
      <w:r w:rsidR="00CA2FB7" w:rsidRPr="0062653A">
        <w:rPr>
          <w:rFonts w:eastAsia="Calibri"/>
          <w:lang w:val="lt-LT" w:eastAsia="lt-LT"/>
        </w:rPr>
        <w:t>8</w:t>
      </w:r>
      <w:r w:rsidR="00291C9D" w:rsidRPr="0062653A">
        <w:rPr>
          <w:rFonts w:eastAsia="Calibri"/>
          <w:lang w:val="lt-LT" w:eastAsia="lt-LT"/>
        </w:rPr>
        <w:t>.</w:t>
      </w:r>
      <w:r w:rsidR="000D4994" w:rsidRPr="0062653A">
        <w:rPr>
          <w:rFonts w:eastAsia="Calibri"/>
          <w:lang w:val="lt-LT" w:eastAsia="lt-LT"/>
        </w:rPr>
        <w:t>9</w:t>
      </w:r>
      <w:r w:rsidR="00291C9D" w:rsidRPr="0062653A">
        <w:rPr>
          <w:rFonts w:eastAsia="Calibri"/>
          <w:lang w:val="lt-LT" w:eastAsia="lt-LT"/>
        </w:rPr>
        <w:t xml:space="preserve">. šalinti kitas kliūtis </w:t>
      </w:r>
      <w:r w:rsidR="000D4994" w:rsidRPr="0062653A">
        <w:rPr>
          <w:rFonts w:eastAsia="Calibri"/>
          <w:lang w:val="lt-LT" w:eastAsia="lt-LT"/>
        </w:rPr>
        <w:t>T</w:t>
      </w:r>
      <w:r w:rsidR="00291C9D" w:rsidRPr="0062653A">
        <w:rPr>
          <w:rFonts w:eastAsia="Calibri"/>
          <w:lang w:val="lt-LT" w:eastAsia="lt-LT"/>
        </w:rPr>
        <w:t xml:space="preserve">ikslinių grupių </w:t>
      </w:r>
      <w:r w:rsidR="00291C9D" w:rsidRPr="0062653A">
        <w:rPr>
          <w:rStyle w:val="Komentaronuoroda"/>
          <w:sz w:val="24"/>
          <w:szCs w:val="24"/>
          <w:lang w:val="lt-LT"/>
        </w:rPr>
        <w:t>tvariam užimtumui.</w:t>
      </w:r>
    </w:p>
    <w:p w14:paraId="2006ABFC" w14:textId="57362615" w:rsidR="00291C9D" w:rsidRPr="0062653A" w:rsidRDefault="00B35CE2"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CA2FB7" w:rsidRPr="0062653A">
        <w:rPr>
          <w:rFonts w:eastAsia="Calibri"/>
          <w:lang w:val="lt-LT" w:eastAsia="lt-LT"/>
        </w:rPr>
        <w:t>19</w:t>
      </w:r>
      <w:r w:rsidR="00596AA4" w:rsidRPr="0062653A">
        <w:rPr>
          <w:rFonts w:eastAsia="Calibri"/>
          <w:lang w:val="lt-LT" w:eastAsia="lt-LT"/>
        </w:rPr>
        <w:t>.</w:t>
      </w:r>
      <w:r w:rsidR="004D7B5F" w:rsidRPr="0062653A">
        <w:rPr>
          <w:rFonts w:eastAsia="Calibri"/>
          <w:lang w:val="lt-LT" w:eastAsia="lt-LT"/>
        </w:rPr>
        <w:t xml:space="preserve"> </w:t>
      </w:r>
      <w:r w:rsidR="00596AA4" w:rsidRPr="0062653A">
        <w:rPr>
          <w:rFonts w:eastAsia="Calibri"/>
          <w:lang w:val="lt-LT" w:eastAsia="lt-LT"/>
        </w:rPr>
        <w:t>Atvejo vadybininkas k</w:t>
      </w:r>
      <w:r w:rsidR="00291C9D" w:rsidRPr="0062653A">
        <w:rPr>
          <w:rFonts w:eastAsia="Calibri"/>
          <w:lang w:val="lt-LT" w:eastAsia="lt-LT"/>
        </w:rPr>
        <w:t>oordinuoja Susitarimo įgyvendinimą</w:t>
      </w:r>
      <w:r w:rsidR="00596AA4" w:rsidRPr="0062653A">
        <w:rPr>
          <w:rFonts w:eastAsia="Calibri"/>
          <w:lang w:val="lt-LT" w:eastAsia="lt-LT"/>
        </w:rPr>
        <w:t>, ren</w:t>
      </w:r>
      <w:r w:rsidR="00991B38" w:rsidRPr="0062653A">
        <w:rPr>
          <w:rFonts w:eastAsia="Calibri"/>
          <w:lang w:val="lt-LT" w:eastAsia="lt-LT"/>
        </w:rPr>
        <w:t>gi</w:t>
      </w:r>
      <w:r w:rsidR="00596AA4" w:rsidRPr="0062653A">
        <w:rPr>
          <w:rFonts w:eastAsia="Calibri"/>
          <w:lang w:val="lt-LT" w:eastAsia="lt-LT"/>
        </w:rPr>
        <w:t>a</w:t>
      </w:r>
      <w:r w:rsidR="00991B38" w:rsidRPr="0062653A">
        <w:rPr>
          <w:rFonts w:eastAsia="Calibri"/>
          <w:lang w:val="lt-LT" w:eastAsia="lt-LT"/>
        </w:rPr>
        <w:t xml:space="preserve"> jo pakeitimo ir nutraukimo projektus, renka </w:t>
      </w:r>
      <w:r w:rsidR="00596AA4" w:rsidRPr="0062653A">
        <w:rPr>
          <w:rFonts w:eastAsia="Calibri"/>
          <w:lang w:val="lt-LT" w:eastAsia="lt-LT"/>
        </w:rPr>
        <w:t>informaciją</w:t>
      </w:r>
      <w:r w:rsidR="00991B38" w:rsidRPr="0062653A">
        <w:rPr>
          <w:rFonts w:eastAsia="Calibri"/>
          <w:lang w:val="lt-LT" w:eastAsia="lt-LT"/>
        </w:rPr>
        <w:t xml:space="preserve"> apie asmens pasiektus rezultatus </w:t>
      </w:r>
      <w:r w:rsidR="00596AA4" w:rsidRPr="0062653A">
        <w:rPr>
          <w:rFonts w:eastAsia="Calibri"/>
          <w:lang w:val="lt-LT" w:eastAsia="lt-LT"/>
        </w:rPr>
        <w:t>dalyvaujant Programoje.</w:t>
      </w:r>
    </w:p>
    <w:p w14:paraId="1E6F91D8" w14:textId="65DDCA4E" w:rsidR="001A6397" w:rsidRPr="0062653A" w:rsidRDefault="001A6397"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ab/>
        <w:t>20. Pasirašius Susitarimą, Atvejo vadybininkas, iki pradedant teikti Paslaugas, suorganizuoja asmens susitikimą (-</w:t>
      </w:r>
      <w:proofErr w:type="spellStart"/>
      <w:r w:rsidRPr="0062653A">
        <w:rPr>
          <w:rFonts w:eastAsia="Calibri"/>
          <w:lang w:val="lt-LT" w:eastAsia="lt-LT"/>
        </w:rPr>
        <w:t>us</w:t>
      </w:r>
      <w:proofErr w:type="spellEnd"/>
      <w:r w:rsidRPr="0062653A">
        <w:rPr>
          <w:rFonts w:eastAsia="Calibri"/>
          <w:lang w:val="lt-LT" w:eastAsia="lt-LT"/>
        </w:rPr>
        <w:t>) su vykdant</w:t>
      </w:r>
      <w:r w:rsidR="003F5741" w:rsidRPr="0062653A">
        <w:rPr>
          <w:rFonts w:eastAsia="Calibri"/>
          <w:lang w:val="lt-LT" w:eastAsia="lt-LT"/>
        </w:rPr>
        <w:t xml:space="preserve"> Susitarimą numatytų teikti Paslaugų ar Priemonių teikėjais.</w:t>
      </w:r>
    </w:p>
    <w:p w14:paraId="23D54FD5" w14:textId="39382577" w:rsidR="00291C9D" w:rsidRPr="0062653A" w:rsidRDefault="00B35CE2" w:rsidP="009C4766">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4D7B5F" w:rsidRPr="0062653A">
        <w:rPr>
          <w:rFonts w:eastAsia="Calibri"/>
          <w:lang w:val="lt-LT" w:eastAsia="lt-LT"/>
        </w:rPr>
        <w:t>2</w:t>
      </w:r>
      <w:r w:rsidR="00C47B0F" w:rsidRPr="0062653A">
        <w:rPr>
          <w:rFonts w:eastAsia="Calibri"/>
          <w:lang w:val="lt-LT" w:eastAsia="lt-LT"/>
        </w:rPr>
        <w:t>1</w:t>
      </w:r>
      <w:r w:rsidR="00291C9D" w:rsidRPr="0062653A">
        <w:rPr>
          <w:rFonts w:eastAsia="Calibri"/>
          <w:lang w:val="lt-LT" w:eastAsia="lt-LT"/>
        </w:rPr>
        <w:t xml:space="preserve">. </w:t>
      </w:r>
      <w:r w:rsidR="004D7B5F" w:rsidRPr="0062653A">
        <w:rPr>
          <w:rFonts w:eastAsia="Calibri"/>
          <w:lang w:val="lt-LT" w:eastAsia="lt-LT"/>
        </w:rPr>
        <w:t xml:space="preserve">Atvejo vadybininkas </w:t>
      </w:r>
      <w:r w:rsidR="00291C9D" w:rsidRPr="0062653A">
        <w:rPr>
          <w:rFonts w:eastAsia="Calibri"/>
          <w:lang w:val="lt-LT" w:eastAsia="lt-LT"/>
        </w:rPr>
        <w:t xml:space="preserve">gavęs informaciją, kad Susitarimas nevykdomas jame nustatyta tvarka ir siekdamas nustatyti, ar asmuo jau pasirengęs darbo rinkai, teikia siūlymą </w:t>
      </w:r>
      <w:r w:rsidR="004D7B5F" w:rsidRPr="0062653A">
        <w:rPr>
          <w:rFonts w:eastAsia="Calibri"/>
          <w:lang w:val="lt-LT" w:eastAsia="lt-LT"/>
        </w:rPr>
        <w:t>A</w:t>
      </w:r>
      <w:r w:rsidR="00291C9D" w:rsidRPr="0062653A">
        <w:rPr>
          <w:rFonts w:eastAsia="Calibri"/>
          <w:lang w:val="lt-LT" w:eastAsia="lt-LT"/>
        </w:rPr>
        <w:t>tvejo komandai dėl asmens įvertinimo</w:t>
      </w:r>
      <w:r w:rsidR="00241505" w:rsidRPr="0062653A">
        <w:rPr>
          <w:rFonts w:eastAsia="Calibri"/>
          <w:lang w:val="lt-LT" w:eastAsia="lt-LT"/>
        </w:rPr>
        <w:t>.</w:t>
      </w:r>
    </w:p>
    <w:p w14:paraId="4C16740D" w14:textId="076821F8" w:rsidR="00FD4767" w:rsidRPr="0062653A" w:rsidRDefault="00102A68" w:rsidP="007A6E60">
      <w:pPr>
        <w:tabs>
          <w:tab w:val="left" w:pos="1276"/>
        </w:tabs>
        <w:spacing w:after="0" w:line="240" w:lineRule="auto"/>
        <w:ind w:firstLine="720"/>
        <w:jc w:val="both"/>
        <w:rPr>
          <w:rFonts w:eastAsia="Calibri"/>
          <w:lang w:val="lt-LT" w:eastAsia="lt-LT"/>
        </w:rPr>
      </w:pPr>
      <w:r w:rsidRPr="0062653A">
        <w:rPr>
          <w:rFonts w:eastAsia="Calibri"/>
          <w:lang w:val="lt-LT" w:eastAsia="lt-LT"/>
        </w:rPr>
        <w:tab/>
      </w:r>
      <w:bookmarkStart w:id="0" w:name="_Hlk161395170"/>
    </w:p>
    <w:bookmarkEnd w:id="0"/>
    <w:p w14:paraId="47BC4F10" w14:textId="770E82A4" w:rsidR="00FD4767" w:rsidRPr="0062653A" w:rsidRDefault="00FD4767" w:rsidP="0045778E">
      <w:pPr>
        <w:tabs>
          <w:tab w:val="left" w:pos="1276"/>
        </w:tabs>
        <w:spacing w:after="0" w:line="240" w:lineRule="auto"/>
        <w:jc w:val="center"/>
        <w:rPr>
          <w:rFonts w:eastAsia="Calibri"/>
          <w:b/>
          <w:bCs/>
          <w:lang w:val="lt-LT" w:eastAsia="lt-LT"/>
        </w:rPr>
      </w:pPr>
      <w:r w:rsidRPr="0062653A">
        <w:rPr>
          <w:rFonts w:eastAsia="Calibri"/>
          <w:b/>
          <w:bCs/>
          <w:lang w:val="lt-LT" w:eastAsia="lt-LT"/>
        </w:rPr>
        <w:t>V</w:t>
      </w:r>
      <w:r w:rsidR="007F5982" w:rsidRPr="0062653A">
        <w:rPr>
          <w:rFonts w:eastAsia="Calibri"/>
          <w:b/>
          <w:bCs/>
          <w:lang w:val="lt-LT" w:eastAsia="lt-LT"/>
        </w:rPr>
        <w:t>I</w:t>
      </w:r>
      <w:r w:rsidRPr="0062653A">
        <w:rPr>
          <w:rFonts w:eastAsia="Calibri"/>
          <w:b/>
          <w:bCs/>
          <w:lang w:val="lt-LT" w:eastAsia="lt-LT"/>
        </w:rPr>
        <w:t xml:space="preserve"> SKYRIUS</w:t>
      </w:r>
    </w:p>
    <w:p w14:paraId="1E31ED69" w14:textId="77777777" w:rsidR="00FD4767" w:rsidRPr="0062653A" w:rsidRDefault="00FD4767" w:rsidP="007A6E60">
      <w:pPr>
        <w:spacing w:after="0" w:line="240" w:lineRule="auto"/>
        <w:jc w:val="center"/>
        <w:rPr>
          <w:rFonts w:eastAsia="Calibri"/>
          <w:b/>
          <w:bCs/>
          <w:lang w:val="lt-LT" w:eastAsia="lt-LT"/>
        </w:rPr>
      </w:pPr>
      <w:r w:rsidRPr="0062653A">
        <w:rPr>
          <w:rFonts w:eastAsia="Calibri"/>
          <w:b/>
          <w:bCs/>
          <w:lang w:val="lt-LT" w:eastAsia="lt-LT"/>
        </w:rPr>
        <w:t>SPRENDIMO DĖL ASMENS PASIRENGIMO DARBO RINKAI PRIĖMIMAS</w:t>
      </w:r>
    </w:p>
    <w:p w14:paraId="7C6D8B64" w14:textId="77777777" w:rsidR="00FD4767" w:rsidRPr="0062653A" w:rsidRDefault="00FD4767" w:rsidP="007A6E60">
      <w:pPr>
        <w:spacing w:after="0" w:line="240" w:lineRule="auto"/>
        <w:jc w:val="center"/>
        <w:rPr>
          <w:rFonts w:eastAsia="Calibri"/>
          <w:b/>
          <w:bCs/>
          <w:lang w:val="lt-LT" w:eastAsia="lt-LT"/>
        </w:rPr>
      </w:pPr>
    </w:p>
    <w:p w14:paraId="60249614" w14:textId="2776DFE9" w:rsidR="00FD4767" w:rsidRPr="0062653A" w:rsidRDefault="00FD4767" w:rsidP="004D2E38">
      <w:pPr>
        <w:tabs>
          <w:tab w:val="left" w:pos="1276"/>
        </w:tabs>
        <w:spacing w:after="0" w:line="360" w:lineRule="auto"/>
        <w:jc w:val="both"/>
        <w:rPr>
          <w:rFonts w:eastAsia="Calibri"/>
          <w:lang w:val="lt-LT" w:eastAsia="lt-LT"/>
        </w:rPr>
      </w:pPr>
      <w:r w:rsidRPr="0062653A">
        <w:rPr>
          <w:rFonts w:eastAsia="Calibri"/>
          <w:lang w:val="lt-LT" w:eastAsia="lt-LT"/>
        </w:rPr>
        <w:t xml:space="preserve">            </w:t>
      </w:r>
      <w:r w:rsidR="009E37C3" w:rsidRPr="0062653A">
        <w:rPr>
          <w:rFonts w:eastAsia="Calibri"/>
          <w:lang w:val="lt-LT" w:eastAsia="lt-LT"/>
        </w:rPr>
        <w:t xml:space="preserve">  </w:t>
      </w:r>
      <w:r w:rsidR="009E37C3" w:rsidRPr="0062653A">
        <w:rPr>
          <w:rFonts w:eastAsia="Calibri"/>
          <w:lang w:val="lt-LT" w:eastAsia="lt-LT"/>
        </w:rPr>
        <w:tab/>
      </w:r>
      <w:r w:rsidRPr="0062653A">
        <w:rPr>
          <w:rFonts w:eastAsia="Calibri"/>
          <w:lang w:val="lt-LT" w:eastAsia="lt-LT"/>
        </w:rPr>
        <w:t>2</w:t>
      </w:r>
      <w:r w:rsidR="00241505" w:rsidRPr="0062653A">
        <w:rPr>
          <w:rFonts w:eastAsia="Calibri"/>
          <w:lang w:val="lt-LT" w:eastAsia="lt-LT"/>
        </w:rPr>
        <w:t>2</w:t>
      </w:r>
      <w:r w:rsidRPr="0062653A">
        <w:rPr>
          <w:rFonts w:eastAsia="Calibri"/>
          <w:lang w:val="lt-LT" w:eastAsia="lt-LT"/>
        </w:rPr>
        <w:t xml:space="preserve">. </w:t>
      </w:r>
      <w:r w:rsidR="00793FD5" w:rsidRPr="0062653A">
        <w:rPr>
          <w:rFonts w:eastAsia="Calibri"/>
          <w:lang w:val="lt-LT" w:eastAsia="lt-LT"/>
        </w:rPr>
        <w:t>A</w:t>
      </w:r>
      <w:r w:rsidRPr="0062653A">
        <w:rPr>
          <w:rFonts w:eastAsia="Calibri"/>
          <w:lang w:val="lt-LT" w:eastAsia="lt-LT"/>
        </w:rPr>
        <w:t xml:space="preserve">tvejo komanda, gavusi ir įvertinusi Aprašo </w:t>
      </w:r>
      <w:r w:rsidR="0079668C" w:rsidRPr="0062653A">
        <w:rPr>
          <w:rFonts w:eastAsia="Calibri"/>
          <w:lang w:val="lt-LT" w:eastAsia="lt-LT"/>
        </w:rPr>
        <w:t>19</w:t>
      </w:r>
      <w:r w:rsidRPr="0062653A">
        <w:rPr>
          <w:rFonts w:eastAsia="Calibri"/>
          <w:lang w:val="lt-LT" w:eastAsia="lt-LT"/>
        </w:rPr>
        <w:t xml:space="preserve"> punkte nurodytą informaciją, priima sprendimus dėl asmens pasirengimo darbo rinkai ir Susitarimo pakeitimo ar nutraukimo</w:t>
      </w:r>
      <w:r w:rsidR="007F5982" w:rsidRPr="0062653A">
        <w:rPr>
          <w:rFonts w:eastAsia="Calibri"/>
          <w:lang w:val="lt-LT" w:eastAsia="lt-LT"/>
        </w:rPr>
        <w:t>.</w:t>
      </w:r>
    </w:p>
    <w:p w14:paraId="769E5C0C" w14:textId="7E4A8591" w:rsidR="00FD4767" w:rsidRPr="0062653A" w:rsidRDefault="009E37C3" w:rsidP="009E37C3">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FD4767" w:rsidRPr="0062653A">
        <w:rPr>
          <w:rFonts w:eastAsia="Calibri"/>
          <w:lang w:val="lt-LT" w:eastAsia="lt-LT"/>
        </w:rPr>
        <w:t>2</w:t>
      </w:r>
      <w:r w:rsidR="00796F9A" w:rsidRPr="0062653A">
        <w:rPr>
          <w:rFonts w:eastAsia="Calibri"/>
          <w:lang w:val="lt-LT" w:eastAsia="lt-LT"/>
        </w:rPr>
        <w:t>3</w:t>
      </w:r>
      <w:r w:rsidR="00FD4767" w:rsidRPr="0062653A">
        <w:rPr>
          <w:rFonts w:eastAsia="Calibri"/>
          <w:lang w:val="lt-LT" w:eastAsia="lt-LT"/>
        </w:rPr>
        <w:t xml:space="preserve">. </w:t>
      </w:r>
      <w:r w:rsidR="00793FD5" w:rsidRPr="0062653A">
        <w:rPr>
          <w:rFonts w:eastAsia="Calibri"/>
          <w:lang w:val="lt-LT" w:eastAsia="lt-LT"/>
        </w:rPr>
        <w:t>A</w:t>
      </w:r>
      <w:r w:rsidR="00FD4767" w:rsidRPr="0062653A">
        <w:rPr>
          <w:rFonts w:eastAsia="Calibri"/>
          <w:lang w:val="lt-LT" w:eastAsia="lt-LT"/>
        </w:rPr>
        <w:t xml:space="preserve">tvejo komandai nusprendus, kad </w:t>
      </w:r>
      <w:r w:rsidR="004539F4" w:rsidRPr="0062653A">
        <w:rPr>
          <w:rFonts w:eastAsia="Calibri"/>
          <w:lang w:val="lt-LT" w:eastAsia="lt-LT"/>
        </w:rPr>
        <w:t xml:space="preserve">asmuo </w:t>
      </w:r>
      <w:r w:rsidR="00FD4767" w:rsidRPr="0062653A">
        <w:rPr>
          <w:rFonts w:eastAsia="Calibri"/>
          <w:lang w:val="lt-LT" w:eastAsia="lt-LT"/>
        </w:rPr>
        <w:t>yra pasirengęs darbo rinkai</w:t>
      </w:r>
      <w:r w:rsidR="000A577A" w:rsidRPr="0062653A">
        <w:rPr>
          <w:rFonts w:eastAsia="Calibri"/>
          <w:lang w:val="lt-LT" w:eastAsia="lt-LT"/>
        </w:rPr>
        <w:t xml:space="preserve"> </w:t>
      </w:r>
      <w:r w:rsidR="000B1F34" w:rsidRPr="0062653A">
        <w:rPr>
          <w:rFonts w:eastAsia="Calibri"/>
          <w:lang w:val="lt-LT" w:eastAsia="lt-LT"/>
        </w:rPr>
        <w:t>ir šiam asmeniui raštu patvirtinus apie pasirengimą įsidarbinti priimant darbo pasiūlymą</w:t>
      </w:r>
      <w:r w:rsidR="007F5982" w:rsidRPr="0062653A">
        <w:rPr>
          <w:rFonts w:eastAsia="Calibri"/>
          <w:lang w:val="lt-LT" w:eastAsia="lt-LT"/>
        </w:rPr>
        <w:t xml:space="preserve"> (5 priedas)</w:t>
      </w:r>
      <w:r w:rsidR="004D4BE6" w:rsidRPr="0062653A">
        <w:rPr>
          <w:rFonts w:eastAsia="Calibri"/>
          <w:lang w:val="lt-LT" w:eastAsia="lt-LT"/>
        </w:rPr>
        <w:t>,</w:t>
      </w:r>
      <w:r w:rsidR="000B1F34" w:rsidRPr="0062653A">
        <w:rPr>
          <w:rFonts w:eastAsia="Calibri"/>
          <w:lang w:val="lt-LT" w:eastAsia="lt-LT"/>
        </w:rPr>
        <w:t xml:space="preserve"> </w:t>
      </w:r>
      <w:r w:rsidR="000A577A" w:rsidRPr="0062653A">
        <w:rPr>
          <w:rFonts w:eastAsia="Calibri"/>
          <w:lang w:val="lt-LT" w:eastAsia="lt-LT"/>
        </w:rPr>
        <w:t xml:space="preserve">Susitarimas yra nutraukiamas ir Atvejo vadybininkas </w:t>
      </w:r>
      <w:r w:rsidR="00DE4522" w:rsidRPr="0062653A">
        <w:rPr>
          <w:rFonts w:eastAsia="Calibri"/>
          <w:lang w:val="lt-LT" w:eastAsia="lt-LT"/>
        </w:rPr>
        <w:t>apie Susitarimo nutraukimą</w:t>
      </w:r>
      <w:r w:rsidR="007F5982" w:rsidRPr="0062653A">
        <w:rPr>
          <w:rFonts w:eastAsia="Calibri"/>
          <w:lang w:val="lt-LT" w:eastAsia="lt-LT"/>
        </w:rPr>
        <w:t xml:space="preserve"> (6 priedas)</w:t>
      </w:r>
      <w:r w:rsidR="00DE4522" w:rsidRPr="0062653A">
        <w:rPr>
          <w:rFonts w:eastAsia="Calibri"/>
          <w:lang w:val="lt-LT" w:eastAsia="lt-LT"/>
        </w:rPr>
        <w:t xml:space="preserve"> per 3 darbo dienas informuoja Užimtumo tarnybą</w:t>
      </w:r>
      <w:r w:rsidR="007F5982" w:rsidRPr="0062653A">
        <w:rPr>
          <w:rFonts w:eastAsia="Calibri"/>
          <w:lang w:val="lt-LT" w:eastAsia="lt-LT"/>
        </w:rPr>
        <w:t>.</w:t>
      </w:r>
    </w:p>
    <w:p w14:paraId="343E2FF2" w14:textId="1F506B09" w:rsidR="00FD4767" w:rsidRDefault="009E37C3" w:rsidP="009E37C3">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7F5982" w:rsidRPr="0062653A">
        <w:rPr>
          <w:rFonts w:eastAsia="Calibri"/>
          <w:lang w:val="lt-LT" w:eastAsia="lt-LT"/>
        </w:rPr>
        <w:t>2</w:t>
      </w:r>
      <w:r w:rsidR="00796F9A" w:rsidRPr="0062653A">
        <w:rPr>
          <w:rFonts w:eastAsia="Calibri"/>
          <w:lang w:val="lt-LT" w:eastAsia="lt-LT"/>
        </w:rPr>
        <w:t>4</w:t>
      </w:r>
      <w:r w:rsidR="00FD4767" w:rsidRPr="0062653A">
        <w:rPr>
          <w:rFonts w:eastAsia="Calibri"/>
          <w:lang w:val="lt-LT" w:eastAsia="lt-LT"/>
        </w:rPr>
        <w:t xml:space="preserve">. </w:t>
      </w:r>
      <w:r w:rsidR="00BD3557" w:rsidRPr="0062653A">
        <w:rPr>
          <w:rFonts w:eastAsia="Calibri"/>
          <w:lang w:val="lt-LT" w:eastAsia="lt-LT"/>
        </w:rPr>
        <w:t>A</w:t>
      </w:r>
      <w:r w:rsidR="00FD4767" w:rsidRPr="0062653A">
        <w:rPr>
          <w:rFonts w:eastAsia="Calibri"/>
          <w:lang w:val="lt-LT" w:eastAsia="lt-LT"/>
        </w:rPr>
        <w:t xml:space="preserve">tvejo komandai nusprendus, kad asmuo yra nepasirengęs darbo rinkai, </w:t>
      </w:r>
      <w:r w:rsidR="007F5982" w:rsidRPr="0062653A">
        <w:rPr>
          <w:rFonts w:eastAsia="Calibri"/>
          <w:lang w:val="lt-LT" w:eastAsia="lt-LT"/>
        </w:rPr>
        <w:t>įvertinamos</w:t>
      </w:r>
      <w:r w:rsidR="00FD4767" w:rsidRPr="0062653A">
        <w:rPr>
          <w:rFonts w:eastAsia="Calibri"/>
          <w:lang w:val="lt-LT" w:eastAsia="lt-LT"/>
        </w:rPr>
        <w:t xml:space="preserve"> Susitarimo nevykdymo priežastys, poreikis ir galimybė keisti pagal Susitarimą teikiamas Paslaugas, jų apimtį, teikimo eiliškumą, galimos neigiamos pasekmės nutraukus Susitarimą ir priimamas sprendimas dėl Susitarimo pakeitimo</w:t>
      </w:r>
      <w:r w:rsidR="00443854" w:rsidRPr="0062653A">
        <w:rPr>
          <w:rFonts w:eastAsia="Calibri"/>
          <w:lang w:val="lt-LT" w:eastAsia="lt-LT"/>
        </w:rPr>
        <w:t xml:space="preserve"> </w:t>
      </w:r>
      <w:r w:rsidR="00DF1BC2" w:rsidRPr="0062653A">
        <w:rPr>
          <w:rFonts w:eastAsia="Calibri"/>
          <w:lang w:val="lt-LT" w:eastAsia="lt-LT"/>
        </w:rPr>
        <w:t xml:space="preserve">(7 priedas) </w:t>
      </w:r>
      <w:r w:rsidR="00FD4767" w:rsidRPr="0062653A">
        <w:rPr>
          <w:rFonts w:eastAsia="Calibri"/>
          <w:lang w:val="lt-LT" w:eastAsia="lt-LT"/>
        </w:rPr>
        <w:t>ar nutraukimo.</w:t>
      </w:r>
      <w:r w:rsidR="00D94F56" w:rsidRPr="0062653A">
        <w:rPr>
          <w:rFonts w:eastAsia="Calibri"/>
          <w:lang w:val="lt-LT" w:eastAsia="lt-LT"/>
        </w:rPr>
        <w:t xml:space="preserve"> </w:t>
      </w:r>
    </w:p>
    <w:p w14:paraId="391EDE2D" w14:textId="77777777" w:rsidR="009C6060" w:rsidRDefault="009C6060" w:rsidP="009E37C3">
      <w:pPr>
        <w:tabs>
          <w:tab w:val="left" w:pos="1276"/>
        </w:tabs>
        <w:spacing w:after="0" w:line="360" w:lineRule="auto"/>
        <w:ind w:firstLine="720"/>
        <w:jc w:val="both"/>
        <w:rPr>
          <w:rFonts w:eastAsia="Calibri"/>
          <w:lang w:val="lt-LT" w:eastAsia="lt-LT"/>
        </w:rPr>
      </w:pPr>
    </w:p>
    <w:p w14:paraId="1CC5418E" w14:textId="77777777" w:rsidR="009C6060" w:rsidRDefault="009C6060" w:rsidP="009E37C3">
      <w:pPr>
        <w:tabs>
          <w:tab w:val="left" w:pos="1276"/>
        </w:tabs>
        <w:spacing w:after="0" w:line="360" w:lineRule="auto"/>
        <w:ind w:firstLine="720"/>
        <w:jc w:val="both"/>
        <w:rPr>
          <w:rFonts w:eastAsia="Calibri"/>
          <w:lang w:val="lt-LT" w:eastAsia="lt-LT"/>
        </w:rPr>
      </w:pPr>
    </w:p>
    <w:p w14:paraId="50C22CDB" w14:textId="77777777" w:rsidR="00FD4767" w:rsidRPr="009C6060" w:rsidRDefault="00FD4767" w:rsidP="002156F9">
      <w:pPr>
        <w:spacing w:after="0" w:line="240" w:lineRule="auto"/>
        <w:rPr>
          <w:rFonts w:eastAsia="Calibri"/>
          <w:lang w:val="lt-LT" w:eastAsia="lt-LT"/>
        </w:rPr>
      </w:pPr>
    </w:p>
    <w:p w14:paraId="68700413" w14:textId="137E2948" w:rsidR="00FD4767" w:rsidRPr="0062653A" w:rsidRDefault="00FD4767" w:rsidP="002156F9">
      <w:pPr>
        <w:spacing w:after="0" w:line="240" w:lineRule="auto"/>
        <w:jc w:val="center"/>
        <w:rPr>
          <w:rFonts w:eastAsia="Calibri"/>
          <w:b/>
          <w:bCs/>
          <w:lang w:val="lt-LT" w:eastAsia="lt-LT"/>
        </w:rPr>
      </w:pPr>
      <w:r w:rsidRPr="0062653A">
        <w:rPr>
          <w:rFonts w:eastAsia="Calibri"/>
          <w:b/>
          <w:bCs/>
          <w:lang w:val="lt-LT" w:eastAsia="lt-LT"/>
        </w:rPr>
        <w:t>VI</w:t>
      </w:r>
      <w:r w:rsidR="00380364" w:rsidRPr="0062653A">
        <w:rPr>
          <w:rFonts w:eastAsia="Calibri"/>
          <w:b/>
          <w:bCs/>
          <w:lang w:val="lt-LT" w:eastAsia="lt-LT"/>
        </w:rPr>
        <w:t>I</w:t>
      </w:r>
      <w:r w:rsidRPr="0062653A">
        <w:rPr>
          <w:rFonts w:eastAsia="Calibri"/>
          <w:b/>
          <w:bCs/>
          <w:lang w:val="lt-LT" w:eastAsia="lt-LT"/>
        </w:rPr>
        <w:t xml:space="preserve"> SKYRIUS</w:t>
      </w:r>
    </w:p>
    <w:p w14:paraId="2C593C8C" w14:textId="77777777" w:rsidR="00FD4767" w:rsidRPr="0062653A" w:rsidRDefault="00FD4767" w:rsidP="002156F9">
      <w:pPr>
        <w:spacing w:after="0" w:line="240" w:lineRule="auto"/>
        <w:jc w:val="center"/>
        <w:rPr>
          <w:rFonts w:eastAsia="Calibri"/>
          <w:b/>
          <w:bCs/>
          <w:lang w:val="lt-LT" w:eastAsia="lt-LT"/>
        </w:rPr>
      </w:pPr>
      <w:r w:rsidRPr="0062653A">
        <w:rPr>
          <w:rFonts w:eastAsia="Calibri"/>
          <w:b/>
          <w:bCs/>
          <w:lang w:val="lt-LT" w:eastAsia="lt-LT"/>
        </w:rPr>
        <w:t>BAIGIAMOSIOS NUOSTATOS</w:t>
      </w:r>
    </w:p>
    <w:p w14:paraId="7674930F" w14:textId="77777777" w:rsidR="00FD4767" w:rsidRPr="0062653A" w:rsidRDefault="00FD4767" w:rsidP="002156F9">
      <w:pPr>
        <w:spacing w:after="0" w:line="240" w:lineRule="auto"/>
        <w:rPr>
          <w:rFonts w:eastAsia="Calibri"/>
          <w:lang w:val="lt-LT" w:eastAsia="lt-LT"/>
        </w:rPr>
      </w:pPr>
    </w:p>
    <w:p w14:paraId="70889850" w14:textId="25BF1389" w:rsidR="00FD4767" w:rsidRPr="0062653A" w:rsidRDefault="00831BF2" w:rsidP="00831BF2">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FD4767" w:rsidRPr="0062653A">
        <w:rPr>
          <w:rFonts w:eastAsia="Calibri"/>
          <w:lang w:val="lt-LT" w:eastAsia="lt-LT"/>
        </w:rPr>
        <w:t>2</w:t>
      </w:r>
      <w:r w:rsidR="00796F9A" w:rsidRPr="0062653A">
        <w:rPr>
          <w:rFonts w:eastAsia="Calibri"/>
          <w:lang w:val="lt-LT" w:eastAsia="lt-LT"/>
        </w:rPr>
        <w:t>5</w:t>
      </w:r>
      <w:r w:rsidR="00FD4767" w:rsidRPr="0062653A">
        <w:rPr>
          <w:rFonts w:eastAsia="Calibri"/>
          <w:lang w:val="lt-LT" w:eastAsia="lt-LT"/>
        </w:rPr>
        <w:t xml:space="preserve">. Užimtumo didinimo programos Paslaugų ir </w:t>
      </w:r>
      <w:r w:rsidR="004F591A" w:rsidRPr="0062653A">
        <w:rPr>
          <w:rFonts w:eastAsia="Calibri"/>
          <w:lang w:val="lt-LT" w:eastAsia="lt-LT"/>
        </w:rPr>
        <w:t xml:space="preserve">Priemonių, </w:t>
      </w:r>
      <w:r w:rsidR="00FD4767" w:rsidRPr="0062653A">
        <w:rPr>
          <w:rFonts w:eastAsia="Calibri"/>
          <w:lang w:val="lt-LT" w:eastAsia="lt-LT"/>
        </w:rPr>
        <w:t xml:space="preserve">kurias įgyvendina </w:t>
      </w:r>
      <w:r w:rsidR="007948DE" w:rsidRPr="0062653A">
        <w:rPr>
          <w:rFonts w:eastAsia="Calibri"/>
          <w:lang w:val="lt-LT" w:eastAsia="lt-LT"/>
        </w:rPr>
        <w:t>A</w:t>
      </w:r>
      <w:r w:rsidR="00FD4767" w:rsidRPr="0062653A">
        <w:rPr>
          <w:rFonts w:eastAsia="Calibri"/>
          <w:lang w:val="lt-LT" w:eastAsia="lt-LT"/>
        </w:rPr>
        <w:t xml:space="preserve">tvejo vadybininkas, </w:t>
      </w:r>
      <w:r w:rsidR="004F591A" w:rsidRPr="0062653A">
        <w:rPr>
          <w:rFonts w:eastAsia="Calibri"/>
          <w:lang w:val="lt-LT" w:eastAsia="lt-LT"/>
        </w:rPr>
        <w:t>Priemonių koordinatorius</w:t>
      </w:r>
      <w:r w:rsidR="004F591A" w:rsidRPr="0062653A">
        <w:rPr>
          <w:rStyle w:val="Komentaronuoroda"/>
          <w:sz w:val="24"/>
          <w:szCs w:val="24"/>
          <w:lang w:val="lt-LT"/>
        </w:rPr>
        <w:t xml:space="preserve"> ir </w:t>
      </w:r>
      <w:r w:rsidR="00605A52" w:rsidRPr="0062653A">
        <w:rPr>
          <w:rStyle w:val="Komentaronuoroda"/>
          <w:sz w:val="24"/>
          <w:szCs w:val="24"/>
          <w:lang w:val="lt-LT"/>
        </w:rPr>
        <w:t>A</w:t>
      </w:r>
      <w:r w:rsidR="004F591A" w:rsidRPr="0062653A">
        <w:rPr>
          <w:rStyle w:val="Komentaronuoroda"/>
          <w:sz w:val="24"/>
          <w:szCs w:val="24"/>
          <w:lang w:val="lt-LT"/>
        </w:rPr>
        <w:t>t</w:t>
      </w:r>
      <w:r w:rsidR="00FD4767" w:rsidRPr="0062653A">
        <w:rPr>
          <w:rFonts w:eastAsia="Calibri"/>
          <w:lang w:val="lt-LT" w:eastAsia="lt-LT"/>
        </w:rPr>
        <w:t xml:space="preserve">vejo komanda, įgyvendinimo dokumentai (įskaitant dokumentus, kuriuose yra asmens duomenų) saugomi Lietuvos Respublikos dokumentų ir archyvų įstatymo nustatyta tvarka Lietuvos vyriausiojo archyvaro nustatytais terminais bei </w:t>
      </w:r>
      <w:r w:rsidR="001C2A06" w:rsidRPr="0062653A">
        <w:rPr>
          <w:rFonts w:eastAsia="Calibri"/>
          <w:lang w:val="lt-LT" w:eastAsia="lt-LT"/>
        </w:rPr>
        <w:t>Kupiškio</w:t>
      </w:r>
      <w:r w:rsidR="00FD4767" w:rsidRPr="0062653A">
        <w:rPr>
          <w:rFonts w:eastAsia="Calibri"/>
          <w:lang w:val="lt-LT" w:eastAsia="lt-LT"/>
        </w:rPr>
        <w:t xml:space="preserve"> rajono savivaldybės administracijos teisės aktų nustatyta tvarka.</w:t>
      </w:r>
    </w:p>
    <w:p w14:paraId="43483245" w14:textId="4633F9D8" w:rsidR="00FD4767" w:rsidRPr="0062653A" w:rsidRDefault="00831BF2" w:rsidP="00831BF2">
      <w:pPr>
        <w:tabs>
          <w:tab w:val="left" w:pos="1276"/>
        </w:tabs>
        <w:spacing w:after="0" w:line="360" w:lineRule="auto"/>
        <w:ind w:firstLine="720"/>
        <w:jc w:val="both"/>
        <w:rPr>
          <w:rFonts w:eastAsia="Calibri"/>
          <w:lang w:val="lt-LT" w:eastAsia="lt-LT"/>
        </w:rPr>
      </w:pPr>
      <w:r w:rsidRPr="0062653A">
        <w:rPr>
          <w:rFonts w:eastAsia="Calibri"/>
          <w:lang w:val="lt-LT" w:eastAsia="lt-LT"/>
        </w:rPr>
        <w:t xml:space="preserve"> </w:t>
      </w:r>
      <w:r w:rsidRPr="0062653A">
        <w:rPr>
          <w:rFonts w:eastAsia="Calibri"/>
          <w:lang w:val="lt-LT" w:eastAsia="lt-LT"/>
        </w:rPr>
        <w:tab/>
      </w:r>
      <w:r w:rsidR="00FD4767" w:rsidRPr="0062653A">
        <w:rPr>
          <w:rFonts w:eastAsia="Calibri"/>
          <w:lang w:val="lt-LT" w:eastAsia="lt-LT"/>
        </w:rPr>
        <w:t>2</w:t>
      </w:r>
      <w:r w:rsidR="00796F9A" w:rsidRPr="0062653A">
        <w:rPr>
          <w:rFonts w:eastAsia="Calibri"/>
          <w:lang w:val="lt-LT" w:eastAsia="lt-LT"/>
        </w:rPr>
        <w:t>6</w:t>
      </w:r>
      <w:r w:rsidR="00FD4767" w:rsidRPr="0062653A">
        <w:rPr>
          <w:rFonts w:eastAsia="Calibri"/>
          <w:lang w:val="lt-LT" w:eastAsia="lt-LT"/>
        </w:rPr>
        <w:t xml:space="preserve">. Ginčai dėl </w:t>
      </w:r>
      <w:r w:rsidR="00605A52" w:rsidRPr="0062653A">
        <w:rPr>
          <w:rFonts w:eastAsia="Calibri"/>
          <w:lang w:val="lt-LT" w:eastAsia="lt-LT"/>
        </w:rPr>
        <w:t>A</w:t>
      </w:r>
      <w:r w:rsidR="00FD4767" w:rsidRPr="0062653A">
        <w:rPr>
          <w:rFonts w:eastAsia="Calibri"/>
          <w:lang w:val="lt-LT" w:eastAsia="lt-LT"/>
        </w:rPr>
        <w:t xml:space="preserve">tvejo vadybininko, Priemonių koordinatoriaus ar </w:t>
      </w:r>
      <w:r w:rsidR="00605A52" w:rsidRPr="0062653A">
        <w:rPr>
          <w:rFonts w:eastAsia="Calibri"/>
          <w:lang w:val="lt-LT" w:eastAsia="lt-LT"/>
        </w:rPr>
        <w:t>A</w:t>
      </w:r>
      <w:r w:rsidR="00FD4767" w:rsidRPr="0062653A">
        <w:rPr>
          <w:rFonts w:eastAsia="Calibri"/>
          <w:lang w:val="lt-LT" w:eastAsia="lt-LT"/>
        </w:rPr>
        <w:t>tvejo komandos sprendimų nagrinėjami teisės aktų nustatyta tvarka.</w:t>
      </w:r>
    </w:p>
    <w:p w14:paraId="7F6461C4" w14:textId="64F06A5D" w:rsidR="004E0939" w:rsidRPr="0062653A" w:rsidRDefault="0057163D" w:rsidP="00831BF2">
      <w:pPr>
        <w:tabs>
          <w:tab w:val="left" w:pos="1276"/>
        </w:tabs>
        <w:spacing w:after="0" w:line="360" w:lineRule="auto"/>
        <w:ind w:firstLine="720"/>
        <w:jc w:val="both"/>
        <w:rPr>
          <w:rFonts w:eastAsia="Calibri"/>
          <w:lang w:val="lt-LT" w:eastAsia="lt-LT"/>
        </w:rPr>
      </w:pPr>
      <w:r w:rsidRPr="0062653A">
        <w:rPr>
          <w:rFonts w:eastAsia="Calibri"/>
          <w:lang w:val="lt-LT" w:eastAsia="lt-LT"/>
        </w:rPr>
        <w:tab/>
      </w:r>
      <w:r w:rsidR="004E0939" w:rsidRPr="0062653A">
        <w:rPr>
          <w:rFonts w:eastAsia="Calibri"/>
          <w:lang w:val="lt-LT" w:eastAsia="lt-LT"/>
        </w:rPr>
        <w:t>2</w:t>
      </w:r>
      <w:r w:rsidR="00796F9A" w:rsidRPr="0062653A">
        <w:rPr>
          <w:rFonts w:eastAsia="Calibri"/>
          <w:lang w:val="lt-LT" w:eastAsia="lt-LT"/>
        </w:rPr>
        <w:t>7</w:t>
      </w:r>
      <w:r w:rsidR="004E0939" w:rsidRPr="0062653A">
        <w:rPr>
          <w:rFonts w:eastAsia="Calibri"/>
          <w:lang w:val="lt-LT" w:eastAsia="lt-LT"/>
        </w:rPr>
        <w:t>. Aprašas keičiamas ir pripažįstamas netekusiu galios Savivaldybės mero potvarkiu.</w:t>
      </w:r>
    </w:p>
    <w:p w14:paraId="43BD489F" w14:textId="77777777" w:rsidR="00FD4767" w:rsidRPr="0062653A" w:rsidRDefault="00FD4767" w:rsidP="002156F9">
      <w:pPr>
        <w:spacing w:after="0" w:line="256" w:lineRule="auto"/>
        <w:jc w:val="center"/>
        <w:rPr>
          <w:rFonts w:eastAsia="Calibri"/>
          <w:lang w:val="lt-LT" w:eastAsia="lt-LT"/>
        </w:rPr>
      </w:pPr>
    </w:p>
    <w:p w14:paraId="4F97E782" w14:textId="4D137466" w:rsidR="00FD4767" w:rsidRPr="0062653A" w:rsidRDefault="00FD4767" w:rsidP="002156F9">
      <w:pPr>
        <w:spacing w:line="256" w:lineRule="auto"/>
        <w:jc w:val="center"/>
        <w:rPr>
          <w:rFonts w:eastAsia="Calibri"/>
          <w:lang w:val="lt-LT" w:eastAsia="lt-LT"/>
        </w:rPr>
      </w:pPr>
      <w:r w:rsidRPr="0062653A">
        <w:rPr>
          <w:rFonts w:eastAsia="Calibri"/>
          <w:lang w:val="lt-LT" w:eastAsia="lt-LT"/>
        </w:rPr>
        <w:t>_____________________</w:t>
      </w:r>
    </w:p>
    <w:p w14:paraId="00505C94" w14:textId="77777777" w:rsidR="00160C44" w:rsidRPr="0062653A" w:rsidRDefault="00160C44" w:rsidP="002156F9">
      <w:pPr>
        <w:spacing w:after="0"/>
      </w:pPr>
    </w:p>
    <w:sectPr w:rsidR="00160C44" w:rsidRPr="0062653A" w:rsidSect="00283C71">
      <w:headerReference w:type="default" r:id="rId8"/>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A62F" w14:textId="77777777" w:rsidR="00C705E5" w:rsidRDefault="00C705E5" w:rsidP="005C3F22">
      <w:pPr>
        <w:spacing w:after="0" w:line="240" w:lineRule="auto"/>
      </w:pPr>
      <w:r>
        <w:separator/>
      </w:r>
    </w:p>
  </w:endnote>
  <w:endnote w:type="continuationSeparator" w:id="0">
    <w:p w14:paraId="7A86926C" w14:textId="77777777" w:rsidR="00C705E5" w:rsidRDefault="00C705E5" w:rsidP="005C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87E43" w14:textId="77777777" w:rsidR="00C705E5" w:rsidRDefault="00C705E5" w:rsidP="005C3F22">
      <w:pPr>
        <w:spacing w:after="0" w:line="240" w:lineRule="auto"/>
      </w:pPr>
      <w:r>
        <w:separator/>
      </w:r>
    </w:p>
  </w:footnote>
  <w:footnote w:type="continuationSeparator" w:id="0">
    <w:p w14:paraId="03C79DB0" w14:textId="77777777" w:rsidR="00C705E5" w:rsidRDefault="00C705E5" w:rsidP="005C3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199297"/>
      <w:docPartObj>
        <w:docPartGallery w:val="Page Numbers (Top of Page)"/>
        <w:docPartUnique/>
      </w:docPartObj>
    </w:sdtPr>
    <w:sdtEndPr/>
    <w:sdtContent>
      <w:p w14:paraId="1D38E28C" w14:textId="08733177" w:rsidR="00381797" w:rsidRDefault="00381797">
        <w:pPr>
          <w:pStyle w:val="Antrats"/>
          <w:jc w:val="center"/>
        </w:pPr>
        <w:r>
          <w:fldChar w:fldCharType="begin"/>
        </w:r>
        <w:r>
          <w:instrText>PAGE   \* MERGEFORMAT</w:instrText>
        </w:r>
        <w:r>
          <w:fldChar w:fldCharType="separate"/>
        </w:r>
        <w:r w:rsidR="00831BF2" w:rsidRPr="00831BF2">
          <w:rPr>
            <w:noProof/>
            <w:lang w:val="lt-LT"/>
          </w:rPr>
          <w:t>7</w:t>
        </w:r>
        <w:r>
          <w:fldChar w:fldCharType="end"/>
        </w:r>
      </w:p>
    </w:sdtContent>
  </w:sdt>
  <w:p w14:paraId="4B6956A1" w14:textId="77777777" w:rsidR="00381797" w:rsidRDefault="003817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D5DB2"/>
    <w:multiLevelType w:val="multilevel"/>
    <w:tmpl w:val="4F805E98"/>
    <w:lvl w:ilvl="0">
      <w:start w:val="6"/>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1760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9E"/>
    <w:rsid w:val="000004AE"/>
    <w:rsid w:val="00000B4F"/>
    <w:rsid w:val="0000174C"/>
    <w:rsid w:val="000021D9"/>
    <w:rsid w:val="00004043"/>
    <w:rsid w:val="00011260"/>
    <w:rsid w:val="00020AB9"/>
    <w:rsid w:val="00036427"/>
    <w:rsid w:val="00056B39"/>
    <w:rsid w:val="0006605F"/>
    <w:rsid w:val="00067B35"/>
    <w:rsid w:val="0007090E"/>
    <w:rsid w:val="000766B0"/>
    <w:rsid w:val="00086BB7"/>
    <w:rsid w:val="000979E1"/>
    <w:rsid w:val="000A0014"/>
    <w:rsid w:val="000A14A3"/>
    <w:rsid w:val="000A2290"/>
    <w:rsid w:val="000A577A"/>
    <w:rsid w:val="000A64D2"/>
    <w:rsid w:val="000B0AA4"/>
    <w:rsid w:val="000B134C"/>
    <w:rsid w:val="000B1F34"/>
    <w:rsid w:val="000B2535"/>
    <w:rsid w:val="000B6339"/>
    <w:rsid w:val="000C0D4B"/>
    <w:rsid w:val="000D4994"/>
    <w:rsid w:val="000F0341"/>
    <w:rsid w:val="000F62C6"/>
    <w:rsid w:val="00102A68"/>
    <w:rsid w:val="00103A08"/>
    <w:rsid w:val="00111281"/>
    <w:rsid w:val="00111B5B"/>
    <w:rsid w:val="00113DA1"/>
    <w:rsid w:val="0011477C"/>
    <w:rsid w:val="0012006D"/>
    <w:rsid w:val="001205B4"/>
    <w:rsid w:val="00121B8B"/>
    <w:rsid w:val="00123204"/>
    <w:rsid w:val="001368BF"/>
    <w:rsid w:val="00140629"/>
    <w:rsid w:val="00142D04"/>
    <w:rsid w:val="001469C6"/>
    <w:rsid w:val="00147314"/>
    <w:rsid w:val="00153120"/>
    <w:rsid w:val="00160984"/>
    <w:rsid w:val="00160C44"/>
    <w:rsid w:val="001654AD"/>
    <w:rsid w:val="0016680F"/>
    <w:rsid w:val="00167D6D"/>
    <w:rsid w:val="00175A01"/>
    <w:rsid w:val="0018553A"/>
    <w:rsid w:val="00185789"/>
    <w:rsid w:val="00192E0C"/>
    <w:rsid w:val="001A1C0A"/>
    <w:rsid w:val="001A26E5"/>
    <w:rsid w:val="001A3BFB"/>
    <w:rsid w:val="001A6397"/>
    <w:rsid w:val="001A7051"/>
    <w:rsid w:val="001A7CCA"/>
    <w:rsid w:val="001B07F5"/>
    <w:rsid w:val="001C2A06"/>
    <w:rsid w:val="001C4BFF"/>
    <w:rsid w:val="001D1652"/>
    <w:rsid w:val="001D38F5"/>
    <w:rsid w:val="001D3FED"/>
    <w:rsid w:val="001D6163"/>
    <w:rsid w:val="001D664F"/>
    <w:rsid w:val="001D6AA7"/>
    <w:rsid w:val="001D6ADD"/>
    <w:rsid w:val="001E3E03"/>
    <w:rsid w:val="001F41F8"/>
    <w:rsid w:val="001F7972"/>
    <w:rsid w:val="0020162E"/>
    <w:rsid w:val="00202768"/>
    <w:rsid w:val="002156F9"/>
    <w:rsid w:val="00225A82"/>
    <w:rsid w:val="00227FF7"/>
    <w:rsid w:val="00233A3E"/>
    <w:rsid w:val="002351E7"/>
    <w:rsid w:val="002354E1"/>
    <w:rsid w:val="00241505"/>
    <w:rsid w:val="00254AFA"/>
    <w:rsid w:val="002562FD"/>
    <w:rsid w:val="00256428"/>
    <w:rsid w:val="002653AD"/>
    <w:rsid w:val="00271595"/>
    <w:rsid w:val="00283C71"/>
    <w:rsid w:val="00285BD0"/>
    <w:rsid w:val="002875DA"/>
    <w:rsid w:val="00291C9D"/>
    <w:rsid w:val="00293708"/>
    <w:rsid w:val="00293E9D"/>
    <w:rsid w:val="00294285"/>
    <w:rsid w:val="00295E10"/>
    <w:rsid w:val="002A0504"/>
    <w:rsid w:val="002A1ABB"/>
    <w:rsid w:val="002A246E"/>
    <w:rsid w:val="002A79A3"/>
    <w:rsid w:val="002B7E56"/>
    <w:rsid w:val="002C103A"/>
    <w:rsid w:val="002D0585"/>
    <w:rsid w:val="002D4113"/>
    <w:rsid w:val="002D73EC"/>
    <w:rsid w:val="002D756D"/>
    <w:rsid w:val="002F2603"/>
    <w:rsid w:val="002F279C"/>
    <w:rsid w:val="00301180"/>
    <w:rsid w:val="003043EE"/>
    <w:rsid w:val="003127EF"/>
    <w:rsid w:val="003141CF"/>
    <w:rsid w:val="00314706"/>
    <w:rsid w:val="003160F8"/>
    <w:rsid w:val="00320E64"/>
    <w:rsid w:val="00325E6E"/>
    <w:rsid w:val="00342342"/>
    <w:rsid w:val="003475A4"/>
    <w:rsid w:val="00356E76"/>
    <w:rsid w:val="003572F4"/>
    <w:rsid w:val="00361444"/>
    <w:rsid w:val="0036475E"/>
    <w:rsid w:val="003673C0"/>
    <w:rsid w:val="00370DBA"/>
    <w:rsid w:val="00373D20"/>
    <w:rsid w:val="00374C30"/>
    <w:rsid w:val="003770CD"/>
    <w:rsid w:val="00380364"/>
    <w:rsid w:val="00381797"/>
    <w:rsid w:val="00390836"/>
    <w:rsid w:val="00392861"/>
    <w:rsid w:val="00397671"/>
    <w:rsid w:val="003A2145"/>
    <w:rsid w:val="003A3C1A"/>
    <w:rsid w:val="003A763A"/>
    <w:rsid w:val="003B430E"/>
    <w:rsid w:val="003B6EAA"/>
    <w:rsid w:val="003C2FE8"/>
    <w:rsid w:val="003C3549"/>
    <w:rsid w:val="003C4AFF"/>
    <w:rsid w:val="003C6C63"/>
    <w:rsid w:val="003C7C17"/>
    <w:rsid w:val="003D3F59"/>
    <w:rsid w:val="003E47FD"/>
    <w:rsid w:val="003F1762"/>
    <w:rsid w:val="003F1E84"/>
    <w:rsid w:val="003F1EA2"/>
    <w:rsid w:val="003F2889"/>
    <w:rsid w:val="003F4289"/>
    <w:rsid w:val="003F5741"/>
    <w:rsid w:val="0040425C"/>
    <w:rsid w:val="00430D03"/>
    <w:rsid w:val="00435C22"/>
    <w:rsid w:val="00443854"/>
    <w:rsid w:val="004503BE"/>
    <w:rsid w:val="00451ACA"/>
    <w:rsid w:val="004539F4"/>
    <w:rsid w:val="0045778E"/>
    <w:rsid w:val="00461F9A"/>
    <w:rsid w:val="004651FB"/>
    <w:rsid w:val="004669EF"/>
    <w:rsid w:val="004826E1"/>
    <w:rsid w:val="00492BF3"/>
    <w:rsid w:val="0049548F"/>
    <w:rsid w:val="004A571B"/>
    <w:rsid w:val="004A7293"/>
    <w:rsid w:val="004C24ED"/>
    <w:rsid w:val="004C44B1"/>
    <w:rsid w:val="004C6925"/>
    <w:rsid w:val="004C6B6F"/>
    <w:rsid w:val="004C75E1"/>
    <w:rsid w:val="004D2E38"/>
    <w:rsid w:val="004D48E8"/>
    <w:rsid w:val="004D4BE6"/>
    <w:rsid w:val="004D7B5F"/>
    <w:rsid w:val="004E0939"/>
    <w:rsid w:val="004E2917"/>
    <w:rsid w:val="004F591A"/>
    <w:rsid w:val="004F6B87"/>
    <w:rsid w:val="00501AF1"/>
    <w:rsid w:val="00501EF9"/>
    <w:rsid w:val="00504196"/>
    <w:rsid w:val="0050534A"/>
    <w:rsid w:val="00507330"/>
    <w:rsid w:val="00513876"/>
    <w:rsid w:val="005210E5"/>
    <w:rsid w:val="005225D1"/>
    <w:rsid w:val="005412B9"/>
    <w:rsid w:val="00545B94"/>
    <w:rsid w:val="00546128"/>
    <w:rsid w:val="00546EAE"/>
    <w:rsid w:val="0054726C"/>
    <w:rsid w:val="00553DB3"/>
    <w:rsid w:val="005569DB"/>
    <w:rsid w:val="0056171B"/>
    <w:rsid w:val="00562227"/>
    <w:rsid w:val="00564608"/>
    <w:rsid w:val="0056642F"/>
    <w:rsid w:val="005671D2"/>
    <w:rsid w:val="005706E3"/>
    <w:rsid w:val="00571299"/>
    <w:rsid w:val="0057163D"/>
    <w:rsid w:val="00574627"/>
    <w:rsid w:val="00582A41"/>
    <w:rsid w:val="0059014F"/>
    <w:rsid w:val="00591816"/>
    <w:rsid w:val="00594677"/>
    <w:rsid w:val="005959AC"/>
    <w:rsid w:val="00596AA4"/>
    <w:rsid w:val="005A4AB2"/>
    <w:rsid w:val="005B6379"/>
    <w:rsid w:val="005C3F22"/>
    <w:rsid w:val="005D3216"/>
    <w:rsid w:val="005D7E2F"/>
    <w:rsid w:val="005E125D"/>
    <w:rsid w:val="005E3EFE"/>
    <w:rsid w:val="005E46B5"/>
    <w:rsid w:val="005E4CDA"/>
    <w:rsid w:val="005E54B2"/>
    <w:rsid w:val="005F0EFE"/>
    <w:rsid w:val="005F529F"/>
    <w:rsid w:val="005F65C5"/>
    <w:rsid w:val="005F6E28"/>
    <w:rsid w:val="005F711A"/>
    <w:rsid w:val="0060116A"/>
    <w:rsid w:val="00604378"/>
    <w:rsid w:val="00605A52"/>
    <w:rsid w:val="0061104A"/>
    <w:rsid w:val="00622307"/>
    <w:rsid w:val="0062653A"/>
    <w:rsid w:val="006276CD"/>
    <w:rsid w:val="006343EA"/>
    <w:rsid w:val="0064786D"/>
    <w:rsid w:val="0065131F"/>
    <w:rsid w:val="00652843"/>
    <w:rsid w:val="00653064"/>
    <w:rsid w:val="00665C21"/>
    <w:rsid w:val="006732A9"/>
    <w:rsid w:val="00674958"/>
    <w:rsid w:val="00681B04"/>
    <w:rsid w:val="00682D8D"/>
    <w:rsid w:val="006949FA"/>
    <w:rsid w:val="006A085A"/>
    <w:rsid w:val="006B1D3C"/>
    <w:rsid w:val="006B7C86"/>
    <w:rsid w:val="006C2207"/>
    <w:rsid w:val="006C3043"/>
    <w:rsid w:val="006C4514"/>
    <w:rsid w:val="006D645C"/>
    <w:rsid w:val="006F26D4"/>
    <w:rsid w:val="006F3721"/>
    <w:rsid w:val="00700B7E"/>
    <w:rsid w:val="0070549A"/>
    <w:rsid w:val="00717941"/>
    <w:rsid w:val="00722DB3"/>
    <w:rsid w:val="0072599C"/>
    <w:rsid w:val="00733982"/>
    <w:rsid w:val="00742593"/>
    <w:rsid w:val="007515A1"/>
    <w:rsid w:val="0075615D"/>
    <w:rsid w:val="0076499F"/>
    <w:rsid w:val="00767D4E"/>
    <w:rsid w:val="00767FA7"/>
    <w:rsid w:val="0077154A"/>
    <w:rsid w:val="007732B6"/>
    <w:rsid w:val="0078359F"/>
    <w:rsid w:val="00792900"/>
    <w:rsid w:val="00793FD5"/>
    <w:rsid w:val="007948DE"/>
    <w:rsid w:val="0079668C"/>
    <w:rsid w:val="00796F9A"/>
    <w:rsid w:val="007A0567"/>
    <w:rsid w:val="007A429E"/>
    <w:rsid w:val="007A4DDD"/>
    <w:rsid w:val="007A55DD"/>
    <w:rsid w:val="007A6E60"/>
    <w:rsid w:val="007B1422"/>
    <w:rsid w:val="007B4554"/>
    <w:rsid w:val="007B7FDA"/>
    <w:rsid w:val="007C1999"/>
    <w:rsid w:val="007C5B6C"/>
    <w:rsid w:val="007C7EC6"/>
    <w:rsid w:val="007D414D"/>
    <w:rsid w:val="007D5369"/>
    <w:rsid w:val="007E03AE"/>
    <w:rsid w:val="007E0577"/>
    <w:rsid w:val="007E3DF5"/>
    <w:rsid w:val="007E6721"/>
    <w:rsid w:val="007E67C5"/>
    <w:rsid w:val="007E6CD9"/>
    <w:rsid w:val="007F29AE"/>
    <w:rsid w:val="007F312D"/>
    <w:rsid w:val="007F5982"/>
    <w:rsid w:val="008039AE"/>
    <w:rsid w:val="0080455E"/>
    <w:rsid w:val="0080485F"/>
    <w:rsid w:val="00806FEA"/>
    <w:rsid w:val="00810844"/>
    <w:rsid w:val="00817109"/>
    <w:rsid w:val="0081767C"/>
    <w:rsid w:val="0082021E"/>
    <w:rsid w:val="00830481"/>
    <w:rsid w:val="00831BF2"/>
    <w:rsid w:val="00833A88"/>
    <w:rsid w:val="00836BDE"/>
    <w:rsid w:val="008470E0"/>
    <w:rsid w:val="00853734"/>
    <w:rsid w:val="00861B2D"/>
    <w:rsid w:val="00864899"/>
    <w:rsid w:val="008A1B9F"/>
    <w:rsid w:val="008A487A"/>
    <w:rsid w:val="008A4AB0"/>
    <w:rsid w:val="008A5012"/>
    <w:rsid w:val="008C1625"/>
    <w:rsid w:val="008C6947"/>
    <w:rsid w:val="008E56A7"/>
    <w:rsid w:val="008E72AA"/>
    <w:rsid w:val="00907CA1"/>
    <w:rsid w:val="00913E0D"/>
    <w:rsid w:val="009173C6"/>
    <w:rsid w:val="00920B36"/>
    <w:rsid w:val="0092173A"/>
    <w:rsid w:val="00925673"/>
    <w:rsid w:val="0094283F"/>
    <w:rsid w:val="009507A3"/>
    <w:rsid w:val="00950A38"/>
    <w:rsid w:val="009705F2"/>
    <w:rsid w:val="00971387"/>
    <w:rsid w:val="00980858"/>
    <w:rsid w:val="009902B1"/>
    <w:rsid w:val="00990D53"/>
    <w:rsid w:val="00991B38"/>
    <w:rsid w:val="00992EF3"/>
    <w:rsid w:val="009940D8"/>
    <w:rsid w:val="009B0675"/>
    <w:rsid w:val="009B5A6E"/>
    <w:rsid w:val="009B6CBE"/>
    <w:rsid w:val="009C223B"/>
    <w:rsid w:val="009C35EF"/>
    <w:rsid w:val="009C4766"/>
    <w:rsid w:val="009C6060"/>
    <w:rsid w:val="009D3CDD"/>
    <w:rsid w:val="009E37C3"/>
    <w:rsid w:val="009E45E6"/>
    <w:rsid w:val="009E4B59"/>
    <w:rsid w:val="009E7A89"/>
    <w:rsid w:val="00A03D54"/>
    <w:rsid w:val="00A109CE"/>
    <w:rsid w:val="00A16C67"/>
    <w:rsid w:val="00A2089E"/>
    <w:rsid w:val="00A22FDF"/>
    <w:rsid w:val="00A265AF"/>
    <w:rsid w:val="00A31A2C"/>
    <w:rsid w:val="00A347D5"/>
    <w:rsid w:val="00A355E6"/>
    <w:rsid w:val="00A438B9"/>
    <w:rsid w:val="00A46010"/>
    <w:rsid w:val="00A46B3A"/>
    <w:rsid w:val="00A52E8A"/>
    <w:rsid w:val="00A57332"/>
    <w:rsid w:val="00A60238"/>
    <w:rsid w:val="00A65A20"/>
    <w:rsid w:val="00A67251"/>
    <w:rsid w:val="00A80A64"/>
    <w:rsid w:val="00A85C55"/>
    <w:rsid w:val="00A87DD9"/>
    <w:rsid w:val="00AA2F80"/>
    <w:rsid w:val="00AA302F"/>
    <w:rsid w:val="00AB2474"/>
    <w:rsid w:val="00AC346B"/>
    <w:rsid w:val="00AC5EBB"/>
    <w:rsid w:val="00AC63D9"/>
    <w:rsid w:val="00AD5B66"/>
    <w:rsid w:val="00AE2659"/>
    <w:rsid w:val="00AF1761"/>
    <w:rsid w:val="00AF4705"/>
    <w:rsid w:val="00AF60C8"/>
    <w:rsid w:val="00AF7A8F"/>
    <w:rsid w:val="00B1762A"/>
    <w:rsid w:val="00B20780"/>
    <w:rsid w:val="00B233B6"/>
    <w:rsid w:val="00B27EBA"/>
    <w:rsid w:val="00B3162F"/>
    <w:rsid w:val="00B335E5"/>
    <w:rsid w:val="00B34CE9"/>
    <w:rsid w:val="00B35CE2"/>
    <w:rsid w:val="00B36031"/>
    <w:rsid w:val="00B40E2D"/>
    <w:rsid w:val="00B60067"/>
    <w:rsid w:val="00B615C3"/>
    <w:rsid w:val="00B62114"/>
    <w:rsid w:val="00B62A89"/>
    <w:rsid w:val="00B64004"/>
    <w:rsid w:val="00B64EA2"/>
    <w:rsid w:val="00B65769"/>
    <w:rsid w:val="00B67D6F"/>
    <w:rsid w:val="00B76E27"/>
    <w:rsid w:val="00B82466"/>
    <w:rsid w:val="00B84827"/>
    <w:rsid w:val="00B928C9"/>
    <w:rsid w:val="00B92922"/>
    <w:rsid w:val="00B95288"/>
    <w:rsid w:val="00B95D05"/>
    <w:rsid w:val="00B977FD"/>
    <w:rsid w:val="00BA3558"/>
    <w:rsid w:val="00BA3814"/>
    <w:rsid w:val="00BB3278"/>
    <w:rsid w:val="00BC1839"/>
    <w:rsid w:val="00BC33CE"/>
    <w:rsid w:val="00BC3E29"/>
    <w:rsid w:val="00BD3557"/>
    <w:rsid w:val="00BD42F7"/>
    <w:rsid w:val="00BD5B57"/>
    <w:rsid w:val="00BE211A"/>
    <w:rsid w:val="00BE3433"/>
    <w:rsid w:val="00BE44EB"/>
    <w:rsid w:val="00BE6048"/>
    <w:rsid w:val="00BE6953"/>
    <w:rsid w:val="00BE7399"/>
    <w:rsid w:val="00BF2677"/>
    <w:rsid w:val="00C019E8"/>
    <w:rsid w:val="00C01A5F"/>
    <w:rsid w:val="00C15036"/>
    <w:rsid w:val="00C16C47"/>
    <w:rsid w:val="00C219A0"/>
    <w:rsid w:val="00C31CC7"/>
    <w:rsid w:val="00C34A15"/>
    <w:rsid w:val="00C34B2B"/>
    <w:rsid w:val="00C40BF0"/>
    <w:rsid w:val="00C42018"/>
    <w:rsid w:val="00C432AE"/>
    <w:rsid w:val="00C47B0F"/>
    <w:rsid w:val="00C55F43"/>
    <w:rsid w:val="00C61007"/>
    <w:rsid w:val="00C66EC7"/>
    <w:rsid w:val="00C705E5"/>
    <w:rsid w:val="00C71191"/>
    <w:rsid w:val="00C7257D"/>
    <w:rsid w:val="00C767B8"/>
    <w:rsid w:val="00C844C8"/>
    <w:rsid w:val="00C94767"/>
    <w:rsid w:val="00C9580D"/>
    <w:rsid w:val="00CA2FB7"/>
    <w:rsid w:val="00CA49B7"/>
    <w:rsid w:val="00CA568B"/>
    <w:rsid w:val="00CC08FC"/>
    <w:rsid w:val="00CC2354"/>
    <w:rsid w:val="00CD1A63"/>
    <w:rsid w:val="00CD7724"/>
    <w:rsid w:val="00CD7AA5"/>
    <w:rsid w:val="00CE45E5"/>
    <w:rsid w:val="00D049E7"/>
    <w:rsid w:val="00D10BF0"/>
    <w:rsid w:val="00D13BC2"/>
    <w:rsid w:val="00D236EE"/>
    <w:rsid w:val="00D238B9"/>
    <w:rsid w:val="00D26281"/>
    <w:rsid w:val="00D469AB"/>
    <w:rsid w:val="00D523CF"/>
    <w:rsid w:val="00D61E4B"/>
    <w:rsid w:val="00D70595"/>
    <w:rsid w:val="00D70BF5"/>
    <w:rsid w:val="00D76DCC"/>
    <w:rsid w:val="00D8056E"/>
    <w:rsid w:val="00D80659"/>
    <w:rsid w:val="00D823A0"/>
    <w:rsid w:val="00D92B4B"/>
    <w:rsid w:val="00D94F56"/>
    <w:rsid w:val="00D95BBC"/>
    <w:rsid w:val="00D95CF0"/>
    <w:rsid w:val="00D95EBC"/>
    <w:rsid w:val="00DA04A6"/>
    <w:rsid w:val="00DA3184"/>
    <w:rsid w:val="00DA5281"/>
    <w:rsid w:val="00DB1A89"/>
    <w:rsid w:val="00DB2D14"/>
    <w:rsid w:val="00DB5E0C"/>
    <w:rsid w:val="00DB62D8"/>
    <w:rsid w:val="00DC0BC7"/>
    <w:rsid w:val="00DC278D"/>
    <w:rsid w:val="00DC3DB6"/>
    <w:rsid w:val="00DD43E8"/>
    <w:rsid w:val="00DE4522"/>
    <w:rsid w:val="00DE4CA8"/>
    <w:rsid w:val="00DF1217"/>
    <w:rsid w:val="00DF1BC2"/>
    <w:rsid w:val="00DF694E"/>
    <w:rsid w:val="00DF6A97"/>
    <w:rsid w:val="00E01C5B"/>
    <w:rsid w:val="00E03BEB"/>
    <w:rsid w:val="00E07927"/>
    <w:rsid w:val="00E12AC7"/>
    <w:rsid w:val="00E21687"/>
    <w:rsid w:val="00E2269C"/>
    <w:rsid w:val="00E27C45"/>
    <w:rsid w:val="00E30555"/>
    <w:rsid w:val="00E32380"/>
    <w:rsid w:val="00E369B9"/>
    <w:rsid w:val="00E4363D"/>
    <w:rsid w:val="00E61FF4"/>
    <w:rsid w:val="00E653D6"/>
    <w:rsid w:val="00E67D46"/>
    <w:rsid w:val="00E70B46"/>
    <w:rsid w:val="00E72033"/>
    <w:rsid w:val="00E82730"/>
    <w:rsid w:val="00E82C81"/>
    <w:rsid w:val="00E877D0"/>
    <w:rsid w:val="00E927C0"/>
    <w:rsid w:val="00E92997"/>
    <w:rsid w:val="00E976E0"/>
    <w:rsid w:val="00EA00B7"/>
    <w:rsid w:val="00EA278A"/>
    <w:rsid w:val="00EA602E"/>
    <w:rsid w:val="00EB105B"/>
    <w:rsid w:val="00ED2786"/>
    <w:rsid w:val="00ED332B"/>
    <w:rsid w:val="00EE0F38"/>
    <w:rsid w:val="00EE23F1"/>
    <w:rsid w:val="00EE2901"/>
    <w:rsid w:val="00EE34D7"/>
    <w:rsid w:val="00EF0D8C"/>
    <w:rsid w:val="00F03C6A"/>
    <w:rsid w:val="00F10C17"/>
    <w:rsid w:val="00F22CBC"/>
    <w:rsid w:val="00F25C3F"/>
    <w:rsid w:val="00F31FD0"/>
    <w:rsid w:val="00F41162"/>
    <w:rsid w:val="00F451C6"/>
    <w:rsid w:val="00F46FBB"/>
    <w:rsid w:val="00F55476"/>
    <w:rsid w:val="00F63EDF"/>
    <w:rsid w:val="00F72168"/>
    <w:rsid w:val="00F742D1"/>
    <w:rsid w:val="00F751FE"/>
    <w:rsid w:val="00F86E95"/>
    <w:rsid w:val="00F87F7B"/>
    <w:rsid w:val="00F91809"/>
    <w:rsid w:val="00FA156B"/>
    <w:rsid w:val="00FA51C6"/>
    <w:rsid w:val="00FA576C"/>
    <w:rsid w:val="00FB290A"/>
    <w:rsid w:val="00FC17BB"/>
    <w:rsid w:val="00FC19C4"/>
    <w:rsid w:val="00FC636D"/>
    <w:rsid w:val="00FD3FDC"/>
    <w:rsid w:val="00FD4767"/>
    <w:rsid w:val="00FD5905"/>
    <w:rsid w:val="00FD5CD3"/>
    <w:rsid w:val="00FD78A9"/>
    <w:rsid w:val="00FE373A"/>
    <w:rsid w:val="00FF0A61"/>
    <w:rsid w:val="00FF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EFD6"/>
  <w15:docId w15:val="{55326FC1-9D56-4606-AE2D-B07CC68B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89E"/>
    <w:rPr>
      <w:rFonts w:eastAsia="Times New Roman" w:cs="Times New Roman"/>
      <w:kern w:val="0"/>
      <w:szCs w:val="24"/>
      <w:lang w:val="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A20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A2089E"/>
    <w:rPr>
      <w:rFonts w:ascii="Courier New" w:eastAsia="Times New Roman" w:hAnsi="Courier New" w:cs="Times New Roman"/>
      <w:kern w:val="0"/>
      <w:sz w:val="20"/>
      <w:szCs w:val="20"/>
      <w:lang w:val="lt-LT" w:eastAsia="lt-LT"/>
      <w14:ligatures w14:val="none"/>
    </w:rPr>
  </w:style>
  <w:style w:type="paragraph" w:styleId="Antrats">
    <w:name w:val="header"/>
    <w:basedOn w:val="prastasis"/>
    <w:link w:val="AntratsDiagrama"/>
    <w:uiPriority w:val="99"/>
    <w:unhideWhenUsed/>
    <w:rsid w:val="005C3F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C3F22"/>
    <w:rPr>
      <w:rFonts w:eastAsia="Times New Roman" w:cs="Times New Roman"/>
      <w:kern w:val="0"/>
      <w:szCs w:val="24"/>
      <w:lang w:val="ru-RU"/>
      <w14:ligatures w14:val="none"/>
    </w:rPr>
  </w:style>
  <w:style w:type="paragraph" w:styleId="Porat">
    <w:name w:val="footer"/>
    <w:basedOn w:val="prastasis"/>
    <w:link w:val="PoratDiagrama"/>
    <w:uiPriority w:val="99"/>
    <w:unhideWhenUsed/>
    <w:rsid w:val="005C3F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C3F22"/>
    <w:rPr>
      <w:rFonts w:eastAsia="Times New Roman" w:cs="Times New Roman"/>
      <w:kern w:val="0"/>
      <w:szCs w:val="24"/>
      <w:lang w:val="ru-RU"/>
      <w14:ligatures w14:val="none"/>
    </w:rPr>
  </w:style>
  <w:style w:type="character" w:styleId="Komentaronuoroda">
    <w:name w:val="annotation reference"/>
    <w:basedOn w:val="Numatytasispastraiposriftas"/>
    <w:uiPriority w:val="99"/>
    <w:semiHidden/>
    <w:unhideWhenUsed/>
    <w:rsid w:val="005C3F22"/>
    <w:rPr>
      <w:sz w:val="16"/>
      <w:szCs w:val="16"/>
    </w:rPr>
  </w:style>
  <w:style w:type="paragraph" w:styleId="Komentarotekstas">
    <w:name w:val="annotation text"/>
    <w:basedOn w:val="prastasis"/>
    <w:link w:val="KomentarotekstasDiagrama"/>
    <w:uiPriority w:val="99"/>
    <w:unhideWhenUsed/>
    <w:rsid w:val="005C3F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3F22"/>
    <w:rPr>
      <w:rFonts w:eastAsia="Times New Roman" w:cs="Times New Roman"/>
      <w:kern w:val="0"/>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5C3F22"/>
    <w:rPr>
      <w:b/>
      <w:bCs/>
    </w:rPr>
  </w:style>
  <w:style w:type="character" w:customStyle="1" w:styleId="KomentarotemaDiagrama">
    <w:name w:val="Komentaro tema Diagrama"/>
    <w:basedOn w:val="KomentarotekstasDiagrama"/>
    <w:link w:val="Komentarotema"/>
    <w:uiPriority w:val="99"/>
    <w:semiHidden/>
    <w:rsid w:val="005C3F22"/>
    <w:rPr>
      <w:rFonts w:eastAsia="Times New Roman" w:cs="Times New Roman"/>
      <w:b/>
      <w:bCs/>
      <w:kern w:val="0"/>
      <w:sz w:val="20"/>
      <w:szCs w:val="20"/>
      <w:lang w:val="ru-RU"/>
      <w14:ligatures w14:val="none"/>
    </w:rPr>
  </w:style>
  <w:style w:type="paragraph" w:styleId="Betarp">
    <w:name w:val="No Spacing"/>
    <w:uiPriority w:val="1"/>
    <w:qFormat/>
    <w:rsid w:val="00F63EDF"/>
    <w:pPr>
      <w:spacing w:after="0" w:line="240" w:lineRule="auto"/>
    </w:pPr>
    <w:rPr>
      <w:rFonts w:ascii="Calibri" w:eastAsia="Times New Roman" w:hAnsi="Calibri" w:cs="Calibri"/>
      <w:kern w:val="0"/>
      <w:sz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7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DBAE9-015B-475A-A979-77E008FFC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2254</Words>
  <Characters>12849</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grazina_d</dc:creator>
  <cp:lastModifiedBy>Daiva Kupiškio rajono savivaldybė</cp:lastModifiedBy>
  <cp:revision>5</cp:revision>
  <cp:lastPrinted>2023-04-18T13:38:00Z</cp:lastPrinted>
  <dcterms:created xsi:type="dcterms:W3CDTF">2024-04-23T11:07:00Z</dcterms:created>
  <dcterms:modified xsi:type="dcterms:W3CDTF">2024-04-23T11:10:00Z</dcterms:modified>
</cp:coreProperties>
</file>