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2BC570" w14:textId="39043967" w:rsidR="00C41F77" w:rsidRDefault="00943C31">
      <w:pPr>
        <w:tabs>
          <w:tab w:val="center" w:pos="4153"/>
          <w:tab w:val="left" w:pos="5245"/>
          <w:tab w:val="right" w:pos="8306"/>
        </w:tabs>
        <w:ind w:left="5670"/>
        <w:rPr>
          <w:bCs/>
          <w:szCs w:val="24"/>
        </w:rPr>
      </w:pPr>
      <w:r>
        <w:rPr>
          <w:bCs/>
          <w:szCs w:val="24"/>
        </w:rPr>
        <w:t>PATVIRTINTA</w:t>
      </w:r>
    </w:p>
    <w:p w14:paraId="0E4230E8" w14:textId="1D47BCD6" w:rsidR="00C41F77" w:rsidRDefault="00570A1E">
      <w:pPr>
        <w:tabs>
          <w:tab w:val="center" w:pos="4153"/>
          <w:tab w:val="left" w:pos="5245"/>
          <w:tab w:val="right" w:pos="8306"/>
        </w:tabs>
        <w:ind w:left="5670"/>
        <w:rPr>
          <w:bCs/>
          <w:szCs w:val="24"/>
        </w:rPr>
      </w:pPr>
      <w:r>
        <w:rPr>
          <w:bCs/>
          <w:szCs w:val="24"/>
        </w:rPr>
        <w:t>Kupiškio</w:t>
      </w:r>
      <w:r w:rsidR="00943C31">
        <w:rPr>
          <w:bCs/>
          <w:szCs w:val="24"/>
        </w:rPr>
        <w:t xml:space="preserve"> rajono savivaldybės mero</w:t>
      </w:r>
    </w:p>
    <w:p w14:paraId="645DDC16" w14:textId="7F621E27" w:rsidR="00C41F77" w:rsidRDefault="00943C31">
      <w:pPr>
        <w:tabs>
          <w:tab w:val="center" w:pos="4153"/>
          <w:tab w:val="left" w:pos="5245"/>
          <w:tab w:val="left" w:pos="5954"/>
          <w:tab w:val="right" w:pos="8306"/>
        </w:tabs>
        <w:ind w:left="5670"/>
        <w:rPr>
          <w:bCs/>
          <w:szCs w:val="24"/>
        </w:rPr>
      </w:pPr>
      <w:r>
        <w:rPr>
          <w:bCs/>
          <w:szCs w:val="24"/>
        </w:rPr>
        <w:t xml:space="preserve">2024 m. </w:t>
      </w:r>
      <w:r w:rsidR="006C6716">
        <w:rPr>
          <w:bCs/>
          <w:szCs w:val="24"/>
        </w:rPr>
        <w:t>spalio</w:t>
      </w:r>
      <w:r w:rsidR="00570A1E">
        <w:rPr>
          <w:bCs/>
          <w:szCs w:val="24"/>
        </w:rPr>
        <w:t xml:space="preserve"> </w:t>
      </w:r>
      <w:r w:rsidR="004C5087">
        <w:rPr>
          <w:bCs/>
          <w:szCs w:val="24"/>
        </w:rPr>
        <w:t>11</w:t>
      </w:r>
      <w:r>
        <w:rPr>
          <w:bCs/>
          <w:szCs w:val="24"/>
        </w:rPr>
        <w:t xml:space="preserve"> d. potvarkiu</w:t>
      </w:r>
    </w:p>
    <w:p w14:paraId="68F232B2" w14:textId="299D0869" w:rsidR="00C41F77" w:rsidRDefault="00943C31">
      <w:pPr>
        <w:tabs>
          <w:tab w:val="left" w:pos="2977"/>
          <w:tab w:val="left" w:pos="3544"/>
          <w:tab w:val="left" w:pos="3686"/>
          <w:tab w:val="left" w:pos="5245"/>
        </w:tabs>
        <w:ind w:left="5670"/>
        <w:rPr>
          <w:bCs/>
          <w:color w:val="0000FF"/>
          <w:szCs w:val="24"/>
        </w:rPr>
      </w:pPr>
      <w:r>
        <w:rPr>
          <w:bCs/>
          <w:szCs w:val="24"/>
        </w:rPr>
        <w:t xml:space="preserve">Nr. </w:t>
      </w:r>
      <w:r w:rsidR="00570A1E">
        <w:rPr>
          <w:bCs/>
          <w:szCs w:val="24"/>
        </w:rPr>
        <w:t>MV-</w:t>
      </w:r>
      <w:r w:rsidR="004C5087">
        <w:rPr>
          <w:bCs/>
          <w:szCs w:val="24"/>
        </w:rPr>
        <w:t>361</w:t>
      </w:r>
    </w:p>
    <w:p w14:paraId="2E8FBE24" w14:textId="77777777" w:rsidR="00C41F77" w:rsidRDefault="00C41F77">
      <w:pPr>
        <w:tabs>
          <w:tab w:val="left" w:pos="2977"/>
          <w:tab w:val="left" w:pos="3544"/>
          <w:tab w:val="left" w:pos="3686"/>
        </w:tabs>
        <w:jc w:val="center"/>
        <w:rPr>
          <w:b/>
          <w:bCs/>
          <w:szCs w:val="24"/>
        </w:rPr>
      </w:pPr>
    </w:p>
    <w:p w14:paraId="5B7E3EFF" w14:textId="77777777" w:rsidR="00C41F77" w:rsidRDefault="00943C31">
      <w:pPr>
        <w:jc w:val="center"/>
        <w:rPr>
          <w:b/>
          <w:bCs/>
          <w:szCs w:val="24"/>
        </w:rPr>
      </w:pPr>
      <w:r>
        <w:rPr>
          <w:b/>
          <w:bCs/>
          <w:szCs w:val="24"/>
        </w:rPr>
        <w:t>SOCIALINIŲ PASLAUGŲ ĮSTAIGŲ IR SOCIALINES PASLAUGAS TEIKIANČIŲ FIZINIŲ ASMENŲ TEIKIAMŲ AKREDITUOTŲ, PREVENCINIŲ IR BENDRŲJŲ SOCIALINIŲ PASLAUGŲ KOKYBĖS KONTROLĖS TVARKOS APRAŠAS</w:t>
      </w:r>
    </w:p>
    <w:p w14:paraId="1543A743" w14:textId="77777777" w:rsidR="00C41F77" w:rsidRDefault="00C41F77">
      <w:pPr>
        <w:jc w:val="center"/>
        <w:rPr>
          <w:b/>
          <w:szCs w:val="24"/>
        </w:rPr>
      </w:pPr>
    </w:p>
    <w:p w14:paraId="43653321" w14:textId="77777777" w:rsidR="00EF58EE" w:rsidRDefault="00EF58EE">
      <w:pPr>
        <w:jc w:val="center"/>
        <w:rPr>
          <w:b/>
          <w:szCs w:val="24"/>
        </w:rPr>
      </w:pPr>
    </w:p>
    <w:p w14:paraId="5F747B06" w14:textId="77777777" w:rsidR="00C41F77" w:rsidRDefault="00943C31">
      <w:pPr>
        <w:jc w:val="center"/>
        <w:rPr>
          <w:b/>
          <w:szCs w:val="24"/>
        </w:rPr>
      </w:pPr>
      <w:r>
        <w:rPr>
          <w:b/>
          <w:szCs w:val="24"/>
        </w:rPr>
        <w:t>I SKYRIUS</w:t>
      </w:r>
    </w:p>
    <w:p w14:paraId="12A06C2D" w14:textId="77777777" w:rsidR="00C41F77" w:rsidRDefault="00943C31">
      <w:pPr>
        <w:jc w:val="center"/>
        <w:rPr>
          <w:b/>
          <w:szCs w:val="24"/>
        </w:rPr>
      </w:pPr>
      <w:r>
        <w:rPr>
          <w:b/>
          <w:szCs w:val="24"/>
        </w:rPr>
        <w:t>BENDROSIOS NUOSTATOS</w:t>
      </w:r>
    </w:p>
    <w:p w14:paraId="2F62A967" w14:textId="77777777" w:rsidR="00C41F77" w:rsidRDefault="00C41F77">
      <w:pPr>
        <w:jc w:val="center"/>
        <w:rPr>
          <w:szCs w:val="24"/>
        </w:rPr>
      </w:pPr>
    </w:p>
    <w:p w14:paraId="7F1047E0" w14:textId="34E78B8C" w:rsidR="004A266D" w:rsidRDefault="004A266D" w:rsidP="004A266D">
      <w:pPr>
        <w:tabs>
          <w:tab w:val="left" w:pos="1247"/>
        </w:tabs>
        <w:spacing w:line="360" w:lineRule="auto"/>
        <w:jc w:val="both"/>
        <w:textAlignment w:val="baseline"/>
        <w:rPr>
          <w:rFonts w:asciiTheme="majorBidi" w:hAnsiTheme="majorBidi" w:cstheme="majorBidi"/>
        </w:rPr>
      </w:pPr>
      <w:r>
        <w:rPr>
          <w:rFonts w:asciiTheme="majorBidi" w:hAnsiTheme="majorBidi" w:cstheme="majorBidi"/>
        </w:rPr>
        <w:tab/>
        <w:t xml:space="preserve">1. </w:t>
      </w:r>
      <w:r w:rsidR="00943C31" w:rsidRPr="00570A1E">
        <w:rPr>
          <w:rFonts w:asciiTheme="majorBidi" w:hAnsiTheme="majorBidi" w:cstheme="majorBidi"/>
          <w:szCs w:val="24"/>
        </w:rPr>
        <w:t xml:space="preserve">Socialinių paslaugų įstaigų ir socialines paslaugas teikiančių fizinių asmenų teikiamų akredituotų, prevencinių ir bendrųjų socialinių paslaugų kokybės kontrolės tvarkos aprašas (toliau – </w:t>
      </w:r>
      <w:r w:rsidR="00562B4D">
        <w:rPr>
          <w:rFonts w:asciiTheme="majorBidi" w:hAnsiTheme="majorBidi" w:cstheme="majorBidi"/>
          <w:szCs w:val="24"/>
        </w:rPr>
        <w:t>T</w:t>
      </w:r>
      <w:r w:rsidR="00943C31" w:rsidRPr="00570A1E">
        <w:rPr>
          <w:rFonts w:asciiTheme="majorBidi" w:hAnsiTheme="majorBidi" w:cstheme="majorBidi"/>
          <w:szCs w:val="24"/>
        </w:rPr>
        <w:t xml:space="preserve">varkos aprašas) reglamentuoja </w:t>
      </w:r>
      <w:r w:rsidR="00570A1E">
        <w:rPr>
          <w:rFonts w:asciiTheme="majorBidi" w:hAnsiTheme="majorBidi" w:cstheme="majorBidi"/>
          <w:szCs w:val="24"/>
        </w:rPr>
        <w:t>Kupiškio</w:t>
      </w:r>
      <w:r w:rsidR="00943C31" w:rsidRPr="00570A1E">
        <w:rPr>
          <w:rFonts w:asciiTheme="majorBidi" w:hAnsiTheme="majorBidi" w:cstheme="majorBidi"/>
          <w:szCs w:val="24"/>
        </w:rPr>
        <w:t xml:space="preserve"> rajono savivaldybės (toliau – Savivaldybė) teritorijoje teikiamų akredituotų, prevencinių ir bendrųjų socialinių paslaugų (toliau - socialinės paslaugos) </w:t>
      </w:r>
      <w:r w:rsidR="00943C31" w:rsidRPr="00570A1E">
        <w:rPr>
          <w:rFonts w:asciiTheme="majorBidi" w:hAnsiTheme="majorBidi" w:cstheme="majorBidi"/>
        </w:rPr>
        <w:t xml:space="preserve">kokybės vertinimo (toliau – vertinimas) organizavimą ir vykdymą socialines paslaugas teikiančiose Savivaldybės biudžetinėse įstaigose, viešosiose įstaigose, nevyriausybinėse organizacijose, bendruomenėse, privačiuose paslaugų teikėjuose ir paslaugas teikiančių fizinių </w:t>
      </w:r>
      <w:r w:rsidR="00943C31" w:rsidRPr="00A049E6">
        <w:rPr>
          <w:rFonts w:asciiTheme="majorBidi" w:hAnsiTheme="majorBidi" w:cstheme="majorBidi"/>
        </w:rPr>
        <w:t xml:space="preserve">asmenų (toliau – paslaugų teikėjai), kuriems finansavimas skirtas iš valstybės ir (ar) Savivaldybės biudžeto ir </w:t>
      </w:r>
      <w:r w:rsidR="00943C31" w:rsidRPr="00A049E6">
        <w:rPr>
          <w:rFonts w:asciiTheme="majorBidi" w:hAnsiTheme="majorBidi" w:cstheme="majorBidi"/>
          <w:szCs w:val="24"/>
        </w:rPr>
        <w:t>kurių veiklos koordinavimas yra priskirtas Savivaldybės administracijos Socialinės paramos skyriui  (toliau</w:t>
      </w:r>
      <w:r>
        <w:rPr>
          <w:rFonts w:asciiTheme="majorBidi" w:hAnsiTheme="majorBidi" w:cstheme="majorBidi"/>
          <w:szCs w:val="24"/>
        </w:rPr>
        <w:t> </w:t>
      </w:r>
      <w:r w:rsidR="00943C31" w:rsidRPr="00570A1E">
        <w:rPr>
          <w:rFonts w:asciiTheme="majorBidi" w:hAnsiTheme="majorBidi" w:cstheme="majorBidi"/>
          <w:szCs w:val="24"/>
        </w:rPr>
        <w:t xml:space="preserve">– Socialinės paramos skyrius). </w:t>
      </w:r>
    </w:p>
    <w:p w14:paraId="325F9C5D" w14:textId="77777777" w:rsidR="004A266D" w:rsidRDefault="004A266D" w:rsidP="004A266D">
      <w:pPr>
        <w:tabs>
          <w:tab w:val="left" w:pos="1247"/>
        </w:tabs>
        <w:spacing w:line="360" w:lineRule="auto"/>
        <w:jc w:val="both"/>
        <w:textAlignment w:val="baseline"/>
        <w:rPr>
          <w:rFonts w:asciiTheme="majorBidi" w:hAnsiTheme="majorBidi" w:cstheme="majorBidi"/>
        </w:rPr>
      </w:pPr>
      <w:r>
        <w:rPr>
          <w:rFonts w:asciiTheme="majorBidi" w:hAnsiTheme="majorBidi" w:cstheme="majorBidi"/>
        </w:rPr>
        <w:tab/>
        <w:t xml:space="preserve">2. </w:t>
      </w:r>
      <w:r w:rsidR="00943C31" w:rsidRPr="00570A1E">
        <w:rPr>
          <w:rFonts w:asciiTheme="majorBidi" w:hAnsiTheme="majorBidi" w:cstheme="majorBidi"/>
        </w:rPr>
        <w:t>Socialinių paslaugų kokybės kontrolė vykdoma vertinant teikiamų socialinių paslaugų kokybę ir atliekant šių paslaugų teikimo stebėseną, paslaugų teikėjų konsultavimą ir kitų prevencinių veiksmų, skirtų užkirsti kelią galimiems teisės aktų pažeidimams, atlikimą, išvadų ir rekomendacijų dėl paslaugų teikėjų teikiamų socialinių paslaugų tobulinimo pateikimą.</w:t>
      </w:r>
    </w:p>
    <w:p w14:paraId="5A6C1A5D" w14:textId="77777777" w:rsidR="004A266D" w:rsidRDefault="004A266D" w:rsidP="004A266D">
      <w:pPr>
        <w:tabs>
          <w:tab w:val="left" w:pos="1247"/>
        </w:tabs>
        <w:spacing w:line="360" w:lineRule="auto"/>
        <w:jc w:val="both"/>
        <w:textAlignment w:val="baseline"/>
        <w:rPr>
          <w:rFonts w:asciiTheme="majorBidi" w:hAnsiTheme="majorBidi" w:cstheme="majorBidi"/>
        </w:rPr>
      </w:pPr>
      <w:r>
        <w:rPr>
          <w:rFonts w:asciiTheme="majorBidi" w:hAnsiTheme="majorBidi" w:cstheme="majorBidi"/>
        </w:rPr>
        <w:tab/>
        <w:t xml:space="preserve">3. </w:t>
      </w:r>
      <w:r w:rsidR="00943C31" w:rsidRPr="00570A1E">
        <w:rPr>
          <w:rFonts w:asciiTheme="majorBidi" w:hAnsiTheme="majorBidi" w:cstheme="majorBidi"/>
        </w:rPr>
        <w:t>Vertinimą vykdo Socialinės paramos skyrius, vadovaudamasis Lietuvos Respublikos viešojo administravimo įstatymu, Socialinės priežiūros, laikino atokvėpio paslaugos akreditavimo tvarkos aprašu, pavirtintu Lietuvos Respublikos socialinės apsaugos ir darbo ministro 2020</w:t>
      </w:r>
      <w:r>
        <w:rPr>
          <w:rFonts w:asciiTheme="majorBidi" w:hAnsiTheme="majorBidi" w:cstheme="majorBidi"/>
        </w:rPr>
        <w:t> </w:t>
      </w:r>
      <w:r w:rsidR="00943C31" w:rsidRPr="00570A1E">
        <w:rPr>
          <w:rFonts w:asciiTheme="majorBidi" w:hAnsiTheme="majorBidi" w:cstheme="majorBidi"/>
        </w:rPr>
        <w:t>m.</w:t>
      </w:r>
      <w:r>
        <w:rPr>
          <w:rFonts w:asciiTheme="majorBidi" w:hAnsiTheme="majorBidi" w:cstheme="majorBidi"/>
        </w:rPr>
        <w:t> </w:t>
      </w:r>
      <w:r w:rsidR="00943C31" w:rsidRPr="00570A1E">
        <w:rPr>
          <w:rFonts w:asciiTheme="majorBidi" w:hAnsiTheme="majorBidi" w:cstheme="majorBidi"/>
        </w:rPr>
        <w:t xml:space="preserve">birželio 30 d. įsakymu Nr. A1-622 „Dėl socialinės priežiūros, laikino atokvėpio paslaugos akreditavimo tvarkos aprašo patvirtinimo“, </w:t>
      </w:r>
      <w:r w:rsidR="00943C31" w:rsidRPr="00570A1E">
        <w:rPr>
          <w:rFonts w:asciiTheme="majorBidi" w:hAnsiTheme="majorBidi" w:cstheme="majorBidi"/>
          <w:szCs w:val="24"/>
        </w:rPr>
        <w:t xml:space="preserve">Akredituotų socialinių paslaugų teikimo reikalavimų aprašu, patvirtintu </w:t>
      </w:r>
      <w:r w:rsidR="00943C31" w:rsidRPr="00570A1E">
        <w:rPr>
          <w:rFonts w:asciiTheme="majorBidi" w:hAnsiTheme="majorBidi" w:cstheme="majorBidi"/>
        </w:rPr>
        <w:t>Lietuvos Respublikos socialinės apsaugos ir darbo ministro 2021 m. liepos 5 d. įsakymu Nr. A1-492 „Dėl akredituotų socialinių paslaugų teikimo reikalavimų patvirtinimo“, ir šiuo tvarkos aprašu.</w:t>
      </w:r>
    </w:p>
    <w:p w14:paraId="77D4B584" w14:textId="2B308A3B" w:rsidR="00570A1E" w:rsidRPr="001B04C1" w:rsidRDefault="004A266D" w:rsidP="004A266D">
      <w:pPr>
        <w:tabs>
          <w:tab w:val="left" w:pos="1247"/>
        </w:tabs>
        <w:spacing w:line="360" w:lineRule="auto"/>
        <w:jc w:val="both"/>
        <w:textAlignment w:val="baseline"/>
        <w:rPr>
          <w:rFonts w:asciiTheme="majorBidi" w:hAnsiTheme="majorBidi" w:cstheme="majorBidi"/>
        </w:rPr>
      </w:pPr>
      <w:r>
        <w:rPr>
          <w:rFonts w:asciiTheme="majorBidi" w:hAnsiTheme="majorBidi" w:cstheme="majorBidi"/>
        </w:rPr>
        <w:tab/>
        <w:t>4. T</w:t>
      </w:r>
      <w:r w:rsidR="00943C31" w:rsidRPr="00570A1E">
        <w:rPr>
          <w:rFonts w:asciiTheme="majorBidi" w:hAnsiTheme="majorBidi" w:cstheme="majorBidi"/>
        </w:rPr>
        <w:t xml:space="preserve">varkos apraše vartojamos sąvokos suprantamos taip, kaip jos apibrėžtos Lietuvos Respublikos socialinių paslaugų įstatyme, </w:t>
      </w:r>
      <w:r w:rsidR="00184B99" w:rsidRPr="001C6AB6">
        <w:rPr>
          <w:rFonts w:asciiTheme="majorBidi" w:hAnsiTheme="majorBidi" w:cstheme="majorBidi"/>
        </w:rPr>
        <w:t>Lietuvos Respublikos s</w:t>
      </w:r>
      <w:r w:rsidR="00943C31" w:rsidRPr="001C6AB6">
        <w:rPr>
          <w:rFonts w:asciiTheme="majorBidi" w:hAnsiTheme="majorBidi" w:cstheme="majorBidi"/>
        </w:rPr>
        <w:t xml:space="preserve">ocialinių </w:t>
      </w:r>
      <w:r w:rsidR="00943C31" w:rsidRPr="00570A1E">
        <w:rPr>
          <w:rFonts w:asciiTheme="majorBidi" w:hAnsiTheme="majorBidi" w:cstheme="majorBidi"/>
        </w:rPr>
        <w:t>paslaugų kataloge</w:t>
      </w:r>
      <w:r w:rsidR="006C6716">
        <w:rPr>
          <w:rFonts w:asciiTheme="majorBidi" w:hAnsiTheme="majorBidi" w:cstheme="majorBidi"/>
        </w:rPr>
        <w:t>, patirtintame Lietuvos Respublikos socialinės apsaugos ir darbo ministro 2006 m. balandžio 5 d.</w:t>
      </w:r>
      <w:r w:rsidR="00943C31" w:rsidRPr="00570A1E">
        <w:rPr>
          <w:rFonts w:asciiTheme="majorBidi" w:hAnsiTheme="majorBidi" w:cstheme="majorBidi"/>
        </w:rPr>
        <w:t xml:space="preserve"> </w:t>
      </w:r>
      <w:r w:rsidR="006C6716">
        <w:rPr>
          <w:rFonts w:asciiTheme="majorBidi" w:hAnsiTheme="majorBidi" w:cstheme="majorBidi"/>
        </w:rPr>
        <w:t xml:space="preserve"> </w:t>
      </w:r>
      <w:r w:rsidR="006C6716">
        <w:rPr>
          <w:rFonts w:asciiTheme="majorBidi" w:hAnsiTheme="majorBidi" w:cstheme="majorBidi"/>
        </w:rPr>
        <w:lastRenderedPageBreak/>
        <w:t>įsakymu Nr. A1-93 (Lietuvos Respublikos socialinės apsaugos ir darbo ministro 2024</w:t>
      </w:r>
      <w:r>
        <w:rPr>
          <w:rFonts w:asciiTheme="majorBidi" w:hAnsiTheme="majorBidi" w:cstheme="majorBidi"/>
        </w:rPr>
        <w:t> </w:t>
      </w:r>
      <w:r w:rsidR="006C6716">
        <w:rPr>
          <w:rFonts w:asciiTheme="majorBidi" w:hAnsiTheme="majorBidi" w:cstheme="majorBidi"/>
        </w:rPr>
        <w:t>m.</w:t>
      </w:r>
      <w:r>
        <w:rPr>
          <w:rFonts w:asciiTheme="majorBidi" w:hAnsiTheme="majorBidi" w:cstheme="majorBidi"/>
        </w:rPr>
        <w:t> </w:t>
      </w:r>
      <w:r w:rsidR="006C6716">
        <w:rPr>
          <w:rFonts w:asciiTheme="majorBidi" w:hAnsiTheme="majorBidi" w:cstheme="majorBidi"/>
        </w:rPr>
        <w:t>gegužės</w:t>
      </w:r>
      <w:r>
        <w:rPr>
          <w:rFonts w:asciiTheme="majorBidi" w:hAnsiTheme="majorBidi" w:cstheme="majorBidi"/>
        </w:rPr>
        <w:t> </w:t>
      </w:r>
      <w:r w:rsidR="006C6716">
        <w:rPr>
          <w:rFonts w:asciiTheme="majorBidi" w:hAnsiTheme="majorBidi" w:cstheme="majorBidi"/>
        </w:rPr>
        <w:t>30</w:t>
      </w:r>
      <w:r>
        <w:rPr>
          <w:rFonts w:asciiTheme="majorBidi" w:hAnsiTheme="majorBidi" w:cstheme="majorBidi"/>
        </w:rPr>
        <w:t> </w:t>
      </w:r>
      <w:r w:rsidR="006C6716">
        <w:rPr>
          <w:rFonts w:asciiTheme="majorBidi" w:hAnsiTheme="majorBidi" w:cstheme="majorBidi"/>
        </w:rPr>
        <w:t xml:space="preserve">d. įsakymo Nr. A1-375 redakcija) </w:t>
      </w:r>
      <w:r w:rsidR="00943C31" w:rsidRPr="00570A1E">
        <w:rPr>
          <w:rFonts w:asciiTheme="majorBidi" w:hAnsiTheme="majorBidi" w:cstheme="majorBidi"/>
        </w:rPr>
        <w:t>ir kituose teisės aktuose.</w:t>
      </w:r>
    </w:p>
    <w:p w14:paraId="1520C926" w14:textId="0FACEB8A" w:rsidR="00C41F77" w:rsidRPr="00570A1E" w:rsidRDefault="00943C31" w:rsidP="00EF58EE">
      <w:pPr>
        <w:tabs>
          <w:tab w:val="left" w:pos="1276"/>
        </w:tabs>
        <w:jc w:val="center"/>
        <w:rPr>
          <w:rFonts w:asciiTheme="majorBidi" w:hAnsiTheme="majorBidi" w:cstheme="majorBidi"/>
          <w:b/>
          <w:bCs/>
        </w:rPr>
      </w:pPr>
      <w:r w:rsidRPr="00570A1E">
        <w:rPr>
          <w:rFonts w:asciiTheme="majorBidi" w:hAnsiTheme="majorBidi" w:cstheme="majorBidi"/>
          <w:b/>
          <w:bCs/>
        </w:rPr>
        <w:t>II SKYRIUS</w:t>
      </w:r>
    </w:p>
    <w:p w14:paraId="25D160FE" w14:textId="77777777" w:rsidR="00C41F77" w:rsidRPr="00570A1E" w:rsidRDefault="00943C31" w:rsidP="00EF58EE">
      <w:pPr>
        <w:keepLines/>
        <w:suppressAutoHyphens/>
        <w:jc w:val="center"/>
        <w:rPr>
          <w:rFonts w:asciiTheme="majorBidi" w:hAnsiTheme="majorBidi" w:cstheme="majorBidi"/>
          <w:b/>
          <w:bCs/>
          <w:caps/>
          <w:color w:val="000000"/>
          <w:szCs w:val="24"/>
        </w:rPr>
      </w:pPr>
      <w:r w:rsidRPr="00570A1E">
        <w:rPr>
          <w:rFonts w:asciiTheme="majorBidi" w:hAnsiTheme="majorBidi" w:cstheme="majorBidi"/>
          <w:b/>
          <w:bCs/>
          <w:caps/>
          <w:color w:val="000000"/>
          <w:szCs w:val="24"/>
        </w:rPr>
        <w:t>VERTINIMO paskirtis, uždaviniai ir principai</w:t>
      </w:r>
    </w:p>
    <w:p w14:paraId="6C82ADDD" w14:textId="77777777" w:rsidR="00C41F77" w:rsidRPr="00570A1E" w:rsidRDefault="00C41F77">
      <w:pPr>
        <w:tabs>
          <w:tab w:val="left" w:pos="1276"/>
        </w:tabs>
        <w:ind w:left="993"/>
        <w:jc w:val="both"/>
        <w:rPr>
          <w:rFonts w:asciiTheme="majorBidi" w:hAnsiTheme="majorBidi" w:cstheme="majorBidi"/>
        </w:rPr>
      </w:pPr>
    </w:p>
    <w:p w14:paraId="48D62274" w14:textId="77777777" w:rsidR="004A266D" w:rsidRDefault="004A266D" w:rsidP="004A266D">
      <w:pPr>
        <w:tabs>
          <w:tab w:val="left" w:pos="1247"/>
        </w:tabs>
        <w:spacing w:line="360" w:lineRule="auto"/>
        <w:jc w:val="both"/>
        <w:rPr>
          <w:rFonts w:asciiTheme="majorBidi" w:hAnsiTheme="majorBidi" w:cstheme="majorBidi"/>
        </w:rPr>
      </w:pPr>
      <w:r>
        <w:rPr>
          <w:rFonts w:asciiTheme="majorBidi" w:hAnsiTheme="majorBidi" w:cstheme="majorBidi"/>
        </w:rPr>
        <w:tab/>
        <w:t xml:space="preserve">5. </w:t>
      </w:r>
      <w:r w:rsidR="00943C31" w:rsidRPr="00570A1E">
        <w:rPr>
          <w:rFonts w:asciiTheme="majorBidi" w:hAnsiTheme="majorBidi" w:cstheme="majorBidi"/>
        </w:rPr>
        <w:t xml:space="preserve">Vertinimo tikslas – užtikrinti ir gerinti paslaugų teikėjų veiklos ir teikiamų </w:t>
      </w:r>
      <w:r w:rsidR="006C6716">
        <w:rPr>
          <w:rFonts w:asciiTheme="majorBidi" w:hAnsiTheme="majorBidi" w:cstheme="majorBidi"/>
        </w:rPr>
        <w:t xml:space="preserve">socialinių </w:t>
      </w:r>
      <w:r w:rsidR="00943C31" w:rsidRPr="00570A1E">
        <w:rPr>
          <w:rFonts w:asciiTheme="majorBidi" w:hAnsiTheme="majorBidi" w:cstheme="majorBidi"/>
        </w:rPr>
        <w:t>paslaugų kokybę.</w:t>
      </w:r>
    </w:p>
    <w:p w14:paraId="0EADB5F1" w14:textId="09021CEB" w:rsidR="00C41F77" w:rsidRPr="00570A1E" w:rsidRDefault="004A266D" w:rsidP="004A266D">
      <w:pPr>
        <w:tabs>
          <w:tab w:val="left" w:pos="1247"/>
        </w:tabs>
        <w:spacing w:line="360" w:lineRule="auto"/>
        <w:jc w:val="both"/>
        <w:rPr>
          <w:rFonts w:asciiTheme="majorBidi" w:hAnsiTheme="majorBidi" w:cstheme="majorBidi"/>
        </w:rPr>
      </w:pPr>
      <w:r>
        <w:rPr>
          <w:rFonts w:asciiTheme="majorBidi" w:hAnsiTheme="majorBidi" w:cstheme="majorBidi"/>
        </w:rPr>
        <w:tab/>
        <w:t xml:space="preserve">6. </w:t>
      </w:r>
      <w:r w:rsidR="00943C31" w:rsidRPr="00570A1E">
        <w:rPr>
          <w:rFonts w:asciiTheme="majorBidi" w:hAnsiTheme="majorBidi" w:cstheme="majorBidi"/>
        </w:rPr>
        <w:t>Vertinimo uždaviniai:</w:t>
      </w:r>
    </w:p>
    <w:p w14:paraId="392999AC" w14:textId="1B946C4D" w:rsidR="00C41F77" w:rsidRPr="00570A1E" w:rsidRDefault="004A266D" w:rsidP="004A266D">
      <w:pPr>
        <w:tabs>
          <w:tab w:val="left" w:pos="1276"/>
        </w:tabs>
        <w:spacing w:line="360" w:lineRule="auto"/>
        <w:ind w:firstLine="1134"/>
        <w:jc w:val="both"/>
        <w:textAlignment w:val="baseline"/>
        <w:rPr>
          <w:rFonts w:asciiTheme="majorBidi" w:hAnsiTheme="majorBidi" w:cstheme="majorBidi"/>
        </w:rPr>
      </w:pPr>
      <w:r>
        <w:rPr>
          <w:rFonts w:asciiTheme="majorBidi" w:hAnsiTheme="majorBidi" w:cstheme="majorBidi"/>
        </w:rPr>
        <w:t xml:space="preserve">  </w:t>
      </w:r>
      <w:r w:rsidR="00943C31" w:rsidRPr="00570A1E">
        <w:rPr>
          <w:rFonts w:asciiTheme="majorBidi" w:hAnsiTheme="majorBidi" w:cstheme="majorBidi"/>
        </w:rPr>
        <w:t>6.1. vykdyti socialinių paslaugų teikimo pažeidimų prevenciją;</w:t>
      </w:r>
    </w:p>
    <w:p w14:paraId="0BF91B07" w14:textId="5F949087" w:rsidR="00C41F77" w:rsidRPr="00570A1E" w:rsidRDefault="004A266D" w:rsidP="004A266D">
      <w:pPr>
        <w:tabs>
          <w:tab w:val="left" w:pos="993"/>
        </w:tabs>
        <w:spacing w:line="360" w:lineRule="auto"/>
        <w:ind w:firstLine="1134"/>
        <w:jc w:val="both"/>
        <w:textAlignment w:val="baseline"/>
        <w:rPr>
          <w:rFonts w:asciiTheme="majorBidi" w:hAnsiTheme="majorBidi" w:cstheme="majorBidi"/>
        </w:rPr>
      </w:pPr>
      <w:r>
        <w:rPr>
          <w:rFonts w:asciiTheme="majorBidi" w:hAnsiTheme="majorBidi" w:cstheme="majorBidi"/>
        </w:rPr>
        <w:t xml:space="preserve">  </w:t>
      </w:r>
      <w:r w:rsidR="00943C31" w:rsidRPr="00570A1E">
        <w:rPr>
          <w:rFonts w:asciiTheme="majorBidi" w:hAnsiTheme="majorBidi" w:cstheme="majorBidi"/>
        </w:rPr>
        <w:t>6.2. vertinti paslaugų teikėjų teikiamų socialinių paslaugų (veiklos) kokybę;</w:t>
      </w:r>
    </w:p>
    <w:p w14:paraId="6E8E9037" w14:textId="0C22611E" w:rsidR="00C41F77" w:rsidRPr="00570A1E" w:rsidRDefault="004A266D" w:rsidP="004A266D">
      <w:pPr>
        <w:tabs>
          <w:tab w:val="left" w:pos="993"/>
        </w:tabs>
        <w:spacing w:line="360" w:lineRule="auto"/>
        <w:ind w:firstLine="1134"/>
        <w:jc w:val="both"/>
        <w:textAlignment w:val="baseline"/>
        <w:rPr>
          <w:rFonts w:asciiTheme="majorBidi" w:hAnsiTheme="majorBidi" w:cstheme="majorBidi"/>
        </w:rPr>
      </w:pPr>
      <w:r>
        <w:rPr>
          <w:rFonts w:asciiTheme="majorBidi" w:hAnsiTheme="majorBidi" w:cstheme="majorBidi"/>
        </w:rPr>
        <w:t xml:space="preserve">  </w:t>
      </w:r>
      <w:r w:rsidR="00943C31" w:rsidRPr="00570A1E">
        <w:rPr>
          <w:rFonts w:asciiTheme="majorBidi" w:hAnsiTheme="majorBidi" w:cstheme="majorBidi"/>
        </w:rPr>
        <w:t>6.3.</w:t>
      </w:r>
      <w:r w:rsidR="00570A1E">
        <w:rPr>
          <w:rFonts w:asciiTheme="majorBidi" w:hAnsiTheme="majorBidi" w:cstheme="majorBidi"/>
        </w:rPr>
        <w:t xml:space="preserve"> </w:t>
      </w:r>
      <w:r w:rsidR="00943C31" w:rsidRPr="00570A1E">
        <w:rPr>
          <w:rFonts w:asciiTheme="majorBidi" w:hAnsiTheme="majorBidi" w:cstheme="majorBidi"/>
        </w:rPr>
        <w:t>teikti rekomendacijas paslaugų teikėjams dėl veiklos tobulinimo ir socialinių paslaugų kokybės gerinimo;</w:t>
      </w:r>
    </w:p>
    <w:p w14:paraId="6E3F826B" w14:textId="4686BA5B" w:rsidR="00C41F77" w:rsidRPr="00570A1E" w:rsidRDefault="004A266D" w:rsidP="00570A1E">
      <w:pPr>
        <w:tabs>
          <w:tab w:val="left" w:pos="993"/>
        </w:tabs>
        <w:spacing w:line="360" w:lineRule="auto"/>
        <w:ind w:firstLine="1134"/>
        <w:jc w:val="both"/>
        <w:textAlignment w:val="baseline"/>
        <w:rPr>
          <w:rFonts w:asciiTheme="majorBidi" w:hAnsiTheme="majorBidi" w:cstheme="majorBidi"/>
        </w:rPr>
      </w:pPr>
      <w:r>
        <w:rPr>
          <w:rFonts w:asciiTheme="majorBidi" w:hAnsiTheme="majorBidi" w:cstheme="majorBidi"/>
        </w:rPr>
        <w:t xml:space="preserve">  </w:t>
      </w:r>
      <w:r w:rsidR="00943C31" w:rsidRPr="00570A1E">
        <w:rPr>
          <w:rFonts w:asciiTheme="majorBidi" w:hAnsiTheme="majorBidi" w:cstheme="majorBidi"/>
        </w:rPr>
        <w:t>6.4. vertinti ir kontroliuoti tinkamą paslaugų teikėjų dokumentacijos tvarkymą</w:t>
      </w:r>
      <w:r w:rsidR="006C6716">
        <w:rPr>
          <w:rFonts w:asciiTheme="majorBidi" w:hAnsiTheme="majorBidi" w:cstheme="majorBidi"/>
        </w:rPr>
        <w:t>;</w:t>
      </w:r>
    </w:p>
    <w:p w14:paraId="157B2734" w14:textId="7F7E5D27" w:rsidR="00C41F77" w:rsidRPr="00570A1E" w:rsidRDefault="004A266D" w:rsidP="00570A1E">
      <w:pPr>
        <w:tabs>
          <w:tab w:val="left" w:pos="993"/>
        </w:tabs>
        <w:spacing w:line="360" w:lineRule="auto"/>
        <w:ind w:firstLine="1134"/>
        <w:jc w:val="both"/>
        <w:textAlignment w:val="baseline"/>
        <w:rPr>
          <w:rFonts w:asciiTheme="majorBidi" w:hAnsiTheme="majorBidi" w:cstheme="majorBidi"/>
        </w:rPr>
      </w:pPr>
      <w:r>
        <w:rPr>
          <w:rFonts w:asciiTheme="majorBidi" w:hAnsiTheme="majorBidi" w:cstheme="majorBidi"/>
        </w:rPr>
        <w:t xml:space="preserve">  </w:t>
      </w:r>
      <w:r w:rsidR="00943C31" w:rsidRPr="00570A1E">
        <w:rPr>
          <w:rFonts w:asciiTheme="majorBidi" w:hAnsiTheme="majorBidi" w:cstheme="majorBidi"/>
        </w:rPr>
        <w:t>6.5. vertinti paslaugų teikėjų finansuojamų veiklų darbuotojų etatų struktūros, vykdomų funkcijų ir darbo grafikų atitiktis;</w:t>
      </w:r>
    </w:p>
    <w:p w14:paraId="309BB1C2" w14:textId="0670396A" w:rsidR="00C41F77" w:rsidRPr="00570A1E" w:rsidRDefault="004A266D" w:rsidP="00570A1E">
      <w:pPr>
        <w:tabs>
          <w:tab w:val="left" w:pos="993"/>
        </w:tabs>
        <w:spacing w:line="360" w:lineRule="auto"/>
        <w:ind w:firstLine="1134"/>
        <w:jc w:val="both"/>
        <w:textAlignment w:val="baseline"/>
        <w:rPr>
          <w:rFonts w:asciiTheme="majorBidi" w:hAnsiTheme="majorBidi" w:cstheme="majorBidi"/>
          <w:color w:val="FF0000"/>
          <w:szCs w:val="24"/>
        </w:rPr>
      </w:pPr>
      <w:r>
        <w:rPr>
          <w:rFonts w:asciiTheme="majorBidi" w:hAnsiTheme="majorBidi" w:cstheme="majorBidi"/>
        </w:rPr>
        <w:t xml:space="preserve">  </w:t>
      </w:r>
      <w:r w:rsidR="00943C31" w:rsidRPr="00570A1E">
        <w:rPr>
          <w:rFonts w:asciiTheme="majorBidi" w:hAnsiTheme="majorBidi" w:cstheme="majorBidi"/>
        </w:rPr>
        <w:t xml:space="preserve">6.6. </w:t>
      </w:r>
      <w:r w:rsidR="00943C31" w:rsidRPr="00570A1E">
        <w:rPr>
          <w:rFonts w:asciiTheme="majorBidi" w:hAnsiTheme="majorBidi" w:cstheme="majorBidi"/>
          <w:color w:val="000000"/>
          <w:szCs w:val="24"/>
        </w:rPr>
        <w:t>vertinti darbuotojų, kurie teikia socialines paslaugas ir dalyvauja vykdant atitinkamas funkcijas, ar turi šioms funkcijoms vykdyti reikiamą kvalifikaciją ir kita;</w:t>
      </w:r>
      <w:r w:rsidR="00943C31" w:rsidRPr="00570A1E">
        <w:rPr>
          <w:rFonts w:asciiTheme="majorBidi" w:hAnsiTheme="majorBidi" w:cstheme="majorBidi"/>
          <w:szCs w:val="24"/>
        </w:rPr>
        <w:t xml:space="preserve"> </w:t>
      </w:r>
    </w:p>
    <w:p w14:paraId="5FFF3E56" w14:textId="23E14054" w:rsidR="00C41F77" w:rsidRPr="00570A1E" w:rsidRDefault="004A266D" w:rsidP="00570A1E">
      <w:pPr>
        <w:tabs>
          <w:tab w:val="left" w:pos="993"/>
        </w:tabs>
        <w:spacing w:line="360" w:lineRule="auto"/>
        <w:ind w:firstLine="1134"/>
        <w:jc w:val="both"/>
        <w:textAlignment w:val="baseline"/>
        <w:rPr>
          <w:rFonts w:asciiTheme="majorBidi" w:hAnsiTheme="majorBidi" w:cstheme="majorBidi"/>
          <w:szCs w:val="24"/>
        </w:rPr>
      </w:pPr>
      <w:r>
        <w:rPr>
          <w:rFonts w:asciiTheme="majorBidi" w:hAnsiTheme="majorBidi" w:cstheme="majorBidi"/>
          <w:color w:val="000000"/>
          <w:szCs w:val="24"/>
        </w:rPr>
        <w:t xml:space="preserve">  </w:t>
      </w:r>
      <w:r w:rsidR="00943C31" w:rsidRPr="00570A1E">
        <w:rPr>
          <w:rFonts w:asciiTheme="majorBidi" w:hAnsiTheme="majorBidi" w:cstheme="majorBidi"/>
          <w:color w:val="000000"/>
          <w:szCs w:val="24"/>
        </w:rPr>
        <w:t xml:space="preserve">6.7. vertinti </w:t>
      </w:r>
      <w:r w:rsidR="00943C31" w:rsidRPr="00570A1E">
        <w:rPr>
          <w:rFonts w:asciiTheme="majorBidi" w:hAnsiTheme="majorBidi" w:cstheme="majorBidi"/>
          <w:szCs w:val="24"/>
        </w:rPr>
        <w:t>socialinių paslaugų atitiktį gyventojų poreikiams;</w:t>
      </w:r>
    </w:p>
    <w:p w14:paraId="5E07416E" w14:textId="71EE0669" w:rsidR="00C41F77" w:rsidRPr="00570A1E" w:rsidRDefault="004A266D" w:rsidP="00570A1E">
      <w:pPr>
        <w:tabs>
          <w:tab w:val="left" w:pos="993"/>
        </w:tabs>
        <w:spacing w:line="360" w:lineRule="auto"/>
        <w:ind w:firstLine="1134"/>
        <w:jc w:val="both"/>
        <w:textAlignment w:val="baseline"/>
        <w:rPr>
          <w:rFonts w:asciiTheme="majorBidi" w:hAnsiTheme="majorBidi" w:cstheme="majorBidi"/>
        </w:rPr>
      </w:pPr>
      <w:r>
        <w:rPr>
          <w:rFonts w:asciiTheme="majorBidi" w:hAnsiTheme="majorBidi" w:cstheme="majorBidi"/>
          <w:szCs w:val="24"/>
        </w:rPr>
        <w:t xml:space="preserve">  </w:t>
      </w:r>
      <w:r w:rsidR="00943C31" w:rsidRPr="00570A1E">
        <w:rPr>
          <w:rFonts w:asciiTheme="majorBidi" w:hAnsiTheme="majorBidi" w:cstheme="majorBidi"/>
          <w:szCs w:val="24"/>
        </w:rPr>
        <w:t xml:space="preserve">6.8. vertinti socialinių paslaugų veiklai taikomus </w:t>
      </w:r>
      <w:r w:rsidR="006C6716">
        <w:rPr>
          <w:rFonts w:asciiTheme="majorBidi" w:hAnsiTheme="majorBidi" w:cstheme="majorBidi"/>
          <w:szCs w:val="24"/>
        </w:rPr>
        <w:t>reikalavimus</w:t>
      </w:r>
      <w:r w:rsidR="00943C31" w:rsidRPr="00570A1E">
        <w:rPr>
          <w:rFonts w:asciiTheme="majorBidi" w:hAnsiTheme="majorBidi" w:cstheme="majorBidi"/>
          <w:szCs w:val="24"/>
        </w:rPr>
        <w:t>.</w:t>
      </w:r>
    </w:p>
    <w:p w14:paraId="57661125" w14:textId="72ADA1A2" w:rsidR="00C41F77" w:rsidRPr="00570A1E" w:rsidRDefault="004A266D" w:rsidP="00570A1E">
      <w:pPr>
        <w:tabs>
          <w:tab w:val="left" w:pos="1276"/>
        </w:tabs>
        <w:spacing w:line="360" w:lineRule="auto"/>
        <w:ind w:firstLine="1134"/>
        <w:jc w:val="both"/>
        <w:rPr>
          <w:rFonts w:asciiTheme="majorBidi" w:hAnsiTheme="majorBidi" w:cstheme="majorBidi"/>
        </w:rPr>
      </w:pPr>
      <w:r>
        <w:rPr>
          <w:rFonts w:asciiTheme="majorBidi" w:hAnsiTheme="majorBidi" w:cstheme="majorBidi"/>
        </w:rPr>
        <w:t xml:space="preserve">  </w:t>
      </w:r>
      <w:r w:rsidR="00943C31" w:rsidRPr="00570A1E">
        <w:rPr>
          <w:rFonts w:asciiTheme="majorBidi" w:hAnsiTheme="majorBidi" w:cstheme="majorBidi"/>
        </w:rPr>
        <w:t>7.</w:t>
      </w:r>
      <w:r w:rsidR="00943C31" w:rsidRPr="00570A1E">
        <w:rPr>
          <w:rFonts w:asciiTheme="majorBidi" w:hAnsiTheme="majorBidi" w:cstheme="majorBidi"/>
        </w:rPr>
        <w:tab/>
      </w:r>
      <w:r w:rsidR="004162CC">
        <w:rPr>
          <w:rFonts w:asciiTheme="majorBidi" w:hAnsiTheme="majorBidi" w:cstheme="majorBidi"/>
        </w:rPr>
        <w:t xml:space="preserve"> </w:t>
      </w:r>
      <w:r w:rsidR="00943C31" w:rsidRPr="00570A1E">
        <w:rPr>
          <w:rFonts w:asciiTheme="majorBidi" w:hAnsiTheme="majorBidi" w:cstheme="majorBidi"/>
        </w:rPr>
        <w:t>Vertinimas atliekamas vadovaujantis etiškumo, teisingumo, bendradarbiavimo ir nešališkumo principais.</w:t>
      </w:r>
    </w:p>
    <w:p w14:paraId="01AC9FC6" w14:textId="77777777" w:rsidR="00C41F77" w:rsidRPr="00570A1E" w:rsidRDefault="00C41F77">
      <w:pPr>
        <w:tabs>
          <w:tab w:val="left" w:pos="1276"/>
        </w:tabs>
        <w:spacing w:line="276" w:lineRule="auto"/>
        <w:ind w:left="993"/>
        <w:jc w:val="both"/>
        <w:rPr>
          <w:rFonts w:asciiTheme="majorBidi" w:hAnsiTheme="majorBidi" w:cstheme="majorBidi"/>
        </w:rPr>
      </w:pPr>
    </w:p>
    <w:p w14:paraId="567A0E8C" w14:textId="77777777" w:rsidR="00C41F77" w:rsidRPr="00570A1E" w:rsidRDefault="00943C31" w:rsidP="00EF58EE">
      <w:pPr>
        <w:tabs>
          <w:tab w:val="left" w:pos="1276"/>
        </w:tabs>
        <w:jc w:val="center"/>
        <w:rPr>
          <w:rFonts w:asciiTheme="majorBidi" w:hAnsiTheme="majorBidi" w:cstheme="majorBidi"/>
          <w:b/>
          <w:bCs/>
        </w:rPr>
      </w:pPr>
      <w:r w:rsidRPr="00570A1E">
        <w:rPr>
          <w:rFonts w:asciiTheme="majorBidi" w:hAnsiTheme="majorBidi" w:cstheme="majorBidi"/>
          <w:b/>
          <w:bCs/>
        </w:rPr>
        <w:t>III SKYRIUS</w:t>
      </w:r>
    </w:p>
    <w:p w14:paraId="238D03BB" w14:textId="77777777" w:rsidR="00C41F77" w:rsidRPr="00570A1E" w:rsidRDefault="00943C31" w:rsidP="00EF58EE">
      <w:pPr>
        <w:tabs>
          <w:tab w:val="left" w:pos="851"/>
        </w:tabs>
        <w:suppressAutoHyphens/>
        <w:jc w:val="center"/>
        <w:rPr>
          <w:rFonts w:asciiTheme="majorBidi" w:hAnsiTheme="majorBidi" w:cstheme="majorBidi"/>
          <w:b/>
          <w:bCs/>
          <w:color w:val="000000"/>
          <w:szCs w:val="24"/>
        </w:rPr>
      </w:pPr>
      <w:r w:rsidRPr="00570A1E">
        <w:rPr>
          <w:rFonts w:asciiTheme="majorBidi" w:hAnsiTheme="majorBidi" w:cstheme="majorBidi"/>
          <w:b/>
          <w:bCs/>
          <w:caps/>
          <w:color w:val="000000"/>
          <w:szCs w:val="24"/>
        </w:rPr>
        <w:t>VERTINIMO ORGANIZAVIMAS</w:t>
      </w:r>
    </w:p>
    <w:p w14:paraId="73D4D281" w14:textId="77777777" w:rsidR="00C41F77" w:rsidRPr="00570A1E" w:rsidRDefault="00C41F77">
      <w:pPr>
        <w:tabs>
          <w:tab w:val="left" w:pos="1276"/>
        </w:tabs>
        <w:ind w:left="993"/>
        <w:jc w:val="both"/>
        <w:rPr>
          <w:rFonts w:asciiTheme="majorBidi" w:hAnsiTheme="majorBidi" w:cstheme="majorBidi"/>
        </w:rPr>
      </w:pPr>
    </w:p>
    <w:p w14:paraId="469C9A32" w14:textId="140C6F21" w:rsidR="00C41F77" w:rsidRPr="00570A1E" w:rsidRDefault="004A266D" w:rsidP="00570A1E">
      <w:pPr>
        <w:tabs>
          <w:tab w:val="left" w:pos="1276"/>
        </w:tabs>
        <w:spacing w:line="360" w:lineRule="auto"/>
        <w:ind w:firstLine="1134"/>
        <w:jc w:val="both"/>
        <w:textAlignment w:val="baseline"/>
        <w:rPr>
          <w:rFonts w:asciiTheme="majorBidi" w:hAnsiTheme="majorBidi" w:cstheme="majorBidi"/>
          <w:b/>
          <w:bCs/>
        </w:rPr>
      </w:pPr>
      <w:r>
        <w:rPr>
          <w:rFonts w:asciiTheme="majorBidi" w:hAnsiTheme="majorBidi" w:cstheme="majorBidi"/>
          <w:bCs/>
        </w:rPr>
        <w:t xml:space="preserve">  </w:t>
      </w:r>
      <w:r w:rsidR="00943C31" w:rsidRPr="00570A1E">
        <w:rPr>
          <w:rFonts w:asciiTheme="majorBidi" w:hAnsiTheme="majorBidi" w:cstheme="majorBidi"/>
          <w:bCs/>
        </w:rPr>
        <w:t>8.</w:t>
      </w:r>
      <w:r w:rsidR="00943C31" w:rsidRPr="00570A1E">
        <w:rPr>
          <w:rFonts w:asciiTheme="majorBidi" w:hAnsiTheme="majorBidi" w:cstheme="majorBidi"/>
          <w:bCs/>
        </w:rPr>
        <w:tab/>
      </w:r>
      <w:r>
        <w:rPr>
          <w:rFonts w:asciiTheme="majorBidi" w:hAnsiTheme="majorBidi" w:cstheme="majorBidi"/>
          <w:bCs/>
        </w:rPr>
        <w:t xml:space="preserve"> </w:t>
      </w:r>
      <w:r w:rsidR="00943C31" w:rsidRPr="00570A1E">
        <w:rPr>
          <w:rFonts w:asciiTheme="majorBidi" w:hAnsiTheme="majorBidi" w:cstheme="majorBidi"/>
        </w:rPr>
        <w:t xml:space="preserve">Socialinės paramos skyrius </w:t>
      </w:r>
      <w:r w:rsidR="006C6716">
        <w:rPr>
          <w:rFonts w:asciiTheme="majorBidi" w:hAnsiTheme="majorBidi" w:cstheme="majorBidi"/>
        </w:rPr>
        <w:t>vykdo planinį ir neplaninį paslaugų teikėjų vertinimą.</w:t>
      </w:r>
    </w:p>
    <w:p w14:paraId="00D44968" w14:textId="416C0061" w:rsidR="00C41F77" w:rsidRPr="00A049E6" w:rsidRDefault="004A266D" w:rsidP="00570A1E">
      <w:pPr>
        <w:tabs>
          <w:tab w:val="left" w:pos="851"/>
          <w:tab w:val="left" w:pos="1276"/>
        </w:tabs>
        <w:suppressAutoHyphens/>
        <w:spacing w:line="360" w:lineRule="auto"/>
        <w:ind w:firstLine="1134"/>
        <w:jc w:val="both"/>
        <w:rPr>
          <w:rFonts w:asciiTheme="majorBidi" w:hAnsiTheme="majorBidi" w:cstheme="majorBidi"/>
          <w:szCs w:val="24"/>
        </w:rPr>
      </w:pPr>
      <w:r>
        <w:rPr>
          <w:rFonts w:asciiTheme="majorBidi" w:hAnsiTheme="majorBidi" w:cstheme="majorBidi"/>
          <w:szCs w:val="24"/>
        </w:rPr>
        <w:t xml:space="preserve">  </w:t>
      </w:r>
      <w:r w:rsidR="00943C31" w:rsidRPr="00570A1E">
        <w:rPr>
          <w:rFonts w:asciiTheme="majorBidi" w:hAnsiTheme="majorBidi" w:cstheme="majorBidi"/>
          <w:szCs w:val="24"/>
        </w:rPr>
        <w:t>9.</w:t>
      </w:r>
      <w:r w:rsidR="00943C31" w:rsidRPr="00570A1E">
        <w:rPr>
          <w:rFonts w:asciiTheme="majorBidi" w:hAnsiTheme="majorBidi" w:cstheme="majorBidi"/>
          <w:szCs w:val="24"/>
        </w:rPr>
        <w:tab/>
      </w:r>
      <w:r>
        <w:rPr>
          <w:rFonts w:asciiTheme="majorBidi" w:hAnsiTheme="majorBidi" w:cstheme="majorBidi"/>
          <w:szCs w:val="24"/>
        </w:rPr>
        <w:t xml:space="preserve"> </w:t>
      </w:r>
      <w:r w:rsidR="00943C31" w:rsidRPr="00570A1E">
        <w:rPr>
          <w:rFonts w:asciiTheme="majorBidi" w:hAnsiTheme="majorBidi" w:cstheme="majorBidi"/>
        </w:rPr>
        <w:t xml:space="preserve">Socialinės paramos </w:t>
      </w:r>
      <w:r w:rsidR="00943C31" w:rsidRPr="00570A1E">
        <w:rPr>
          <w:rFonts w:asciiTheme="majorBidi" w:hAnsiTheme="majorBidi" w:cstheme="majorBidi"/>
          <w:szCs w:val="24"/>
        </w:rPr>
        <w:t xml:space="preserve">skyrius, prieš pradėdamas planinį paslaugų teikėjo vertinimą, ne vėliau kaip prieš </w:t>
      </w:r>
      <w:r w:rsidR="00570A1E">
        <w:rPr>
          <w:rFonts w:asciiTheme="majorBidi" w:hAnsiTheme="majorBidi" w:cstheme="majorBidi"/>
          <w:szCs w:val="24"/>
        </w:rPr>
        <w:t>5</w:t>
      </w:r>
      <w:r w:rsidR="00943C31" w:rsidRPr="00570A1E">
        <w:rPr>
          <w:rFonts w:asciiTheme="majorBidi" w:hAnsiTheme="majorBidi" w:cstheme="majorBidi"/>
          <w:szCs w:val="24"/>
        </w:rPr>
        <w:t xml:space="preserve"> darbo dienas informuoja paslaugų teikėją raštu arba elektroniniu būdu apie numatomą vykdyti vertinimą ir nurodo vertinimo pagrindą, </w:t>
      </w:r>
      <w:r w:rsidR="006C6716">
        <w:rPr>
          <w:rFonts w:asciiTheme="majorBidi" w:hAnsiTheme="majorBidi" w:cstheme="majorBidi"/>
          <w:szCs w:val="24"/>
        </w:rPr>
        <w:t>socialinių paslaugų rūšį</w:t>
      </w:r>
      <w:r w:rsidR="00943C31" w:rsidRPr="00570A1E">
        <w:rPr>
          <w:rFonts w:asciiTheme="majorBidi" w:hAnsiTheme="majorBidi" w:cstheme="majorBidi"/>
          <w:szCs w:val="24"/>
        </w:rPr>
        <w:t xml:space="preserve">, pateikia </w:t>
      </w:r>
      <w:r w:rsidR="00562B4D" w:rsidRPr="00A049E6">
        <w:rPr>
          <w:rFonts w:asciiTheme="majorBidi" w:hAnsiTheme="majorBidi" w:cstheme="majorBidi"/>
          <w:szCs w:val="24"/>
        </w:rPr>
        <w:t xml:space="preserve">įsivertinimui Akredituotų, prevencinių ir bendrųjų socialinių paslaugų  kokybės </w:t>
      </w:r>
      <w:r w:rsidR="001629A0" w:rsidRPr="00A049E6">
        <w:rPr>
          <w:rFonts w:asciiTheme="majorBidi" w:hAnsiTheme="majorBidi" w:cstheme="majorBidi"/>
          <w:szCs w:val="24"/>
        </w:rPr>
        <w:t>įsivertinimo / vertinimo anket</w:t>
      </w:r>
      <w:r>
        <w:rPr>
          <w:rFonts w:asciiTheme="majorBidi" w:hAnsiTheme="majorBidi" w:cstheme="majorBidi"/>
          <w:szCs w:val="24"/>
        </w:rPr>
        <w:t>ą</w:t>
      </w:r>
      <w:r w:rsidR="00562B4D" w:rsidRPr="00A049E6">
        <w:rPr>
          <w:rFonts w:asciiTheme="majorBidi" w:hAnsiTheme="majorBidi" w:cstheme="majorBidi"/>
          <w:szCs w:val="24"/>
        </w:rPr>
        <w:t xml:space="preserve"> (toliau – Vertinimo </w:t>
      </w:r>
      <w:r w:rsidR="001629A0" w:rsidRPr="00A049E6">
        <w:rPr>
          <w:rFonts w:asciiTheme="majorBidi" w:hAnsiTheme="majorBidi" w:cstheme="majorBidi"/>
          <w:szCs w:val="24"/>
        </w:rPr>
        <w:t>anketa</w:t>
      </w:r>
      <w:r w:rsidR="00562B4D" w:rsidRPr="00A049E6">
        <w:rPr>
          <w:rFonts w:asciiTheme="majorBidi" w:hAnsiTheme="majorBidi" w:cstheme="majorBidi"/>
          <w:szCs w:val="24"/>
        </w:rPr>
        <w:t xml:space="preserve">) (1 priedas), </w:t>
      </w:r>
      <w:r w:rsidR="00943C31" w:rsidRPr="00A049E6">
        <w:rPr>
          <w:rFonts w:asciiTheme="majorBidi" w:hAnsiTheme="majorBidi" w:cstheme="majorBidi"/>
          <w:szCs w:val="24"/>
        </w:rPr>
        <w:t xml:space="preserve">preliminarių dokumentų, kurių kopijas paslaugų teikėjas turi pateikti </w:t>
      </w:r>
      <w:r w:rsidR="00943C31" w:rsidRPr="00A049E6">
        <w:rPr>
          <w:rFonts w:asciiTheme="majorBidi" w:hAnsiTheme="majorBidi" w:cstheme="majorBidi"/>
        </w:rPr>
        <w:t xml:space="preserve">Socialinės paramos </w:t>
      </w:r>
      <w:r w:rsidR="00943C31" w:rsidRPr="00A049E6">
        <w:rPr>
          <w:rFonts w:asciiTheme="majorBidi" w:hAnsiTheme="majorBidi" w:cstheme="majorBidi"/>
          <w:szCs w:val="24"/>
        </w:rPr>
        <w:t>skyriui, sąrašą.</w:t>
      </w:r>
    </w:p>
    <w:p w14:paraId="641EE902" w14:textId="182A710F" w:rsidR="001629A0" w:rsidRPr="00A049E6" w:rsidRDefault="004A266D" w:rsidP="00570A1E">
      <w:pPr>
        <w:tabs>
          <w:tab w:val="left" w:pos="851"/>
          <w:tab w:val="left" w:pos="1276"/>
        </w:tabs>
        <w:suppressAutoHyphens/>
        <w:spacing w:line="360" w:lineRule="auto"/>
        <w:ind w:firstLine="1134"/>
        <w:jc w:val="both"/>
        <w:rPr>
          <w:rFonts w:asciiTheme="majorBidi" w:hAnsiTheme="majorBidi" w:cstheme="majorBidi"/>
          <w:szCs w:val="24"/>
        </w:rPr>
      </w:pPr>
      <w:r>
        <w:rPr>
          <w:rFonts w:asciiTheme="majorBidi" w:hAnsiTheme="majorBidi" w:cstheme="majorBidi"/>
          <w:szCs w:val="24"/>
        </w:rPr>
        <w:t xml:space="preserve">  </w:t>
      </w:r>
      <w:r w:rsidR="001629A0" w:rsidRPr="00A049E6">
        <w:rPr>
          <w:rFonts w:asciiTheme="majorBidi" w:hAnsiTheme="majorBidi" w:cstheme="majorBidi"/>
          <w:szCs w:val="24"/>
        </w:rPr>
        <w:t xml:space="preserve">10. Paslaugų teikėjas per Socialinės </w:t>
      </w:r>
      <w:r w:rsidR="001629A0" w:rsidRPr="001C6AB6">
        <w:rPr>
          <w:rFonts w:asciiTheme="majorBidi" w:hAnsiTheme="majorBidi" w:cstheme="majorBidi"/>
          <w:szCs w:val="24"/>
        </w:rPr>
        <w:t>paramos</w:t>
      </w:r>
      <w:r w:rsidR="006C6716" w:rsidRPr="001C6AB6">
        <w:rPr>
          <w:rFonts w:asciiTheme="majorBidi" w:hAnsiTheme="majorBidi" w:cstheme="majorBidi"/>
          <w:szCs w:val="24"/>
        </w:rPr>
        <w:t xml:space="preserve"> skyri</w:t>
      </w:r>
      <w:r w:rsidR="00184B99" w:rsidRPr="001C6AB6">
        <w:rPr>
          <w:rFonts w:asciiTheme="majorBidi" w:hAnsiTheme="majorBidi" w:cstheme="majorBidi"/>
          <w:szCs w:val="24"/>
        </w:rPr>
        <w:t>a</w:t>
      </w:r>
      <w:r w:rsidR="006C6716" w:rsidRPr="001C6AB6">
        <w:rPr>
          <w:rFonts w:asciiTheme="majorBidi" w:hAnsiTheme="majorBidi" w:cstheme="majorBidi"/>
          <w:szCs w:val="24"/>
        </w:rPr>
        <w:t>us</w:t>
      </w:r>
      <w:r w:rsidR="001629A0" w:rsidRPr="001C6AB6">
        <w:rPr>
          <w:rFonts w:asciiTheme="majorBidi" w:hAnsiTheme="majorBidi" w:cstheme="majorBidi"/>
          <w:szCs w:val="24"/>
        </w:rPr>
        <w:t xml:space="preserve"> nustatytą </w:t>
      </w:r>
      <w:r w:rsidR="001629A0" w:rsidRPr="00A049E6">
        <w:rPr>
          <w:rFonts w:asciiTheme="majorBidi" w:hAnsiTheme="majorBidi" w:cstheme="majorBidi"/>
          <w:szCs w:val="24"/>
        </w:rPr>
        <w:t>terminą užpildo Vertinimo anket</w:t>
      </w:r>
      <w:r>
        <w:rPr>
          <w:rFonts w:asciiTheme="majorBidi" w:hAnsiTheme="majorBidi" w:cstheme="majorBidi"/>
          <w:szCs w:val="24"/>
        </w:rPr>
        <w:t>ą</w:t>
      </w:r>
      <w:r w:rsidR="001629A0" w:rsidRPr="00A049E6">
        <w:rPr>
          <w:rFonts w:asciiTheme="majorBidi" w:hAnsiTheme="majorBidi" w:cstheme="majorBidi"/>
          <w:szCs w:val="24"/>
        </w:rPr>
        <w:t xml:space="preserve"> ir pateikia prašomus dokumentus.</w:t>
      </w:r>
    </w:p>
    <w:p w14:paraId="00B1158A" w14:textId="5BC4F7E8" w:rsidR="00C41F77" w:rsidRPr="00570A1E" w:rsidRDefault="004A266D" w:rsidP="00570A1E">
      <w:pPr>
        <w:tabs>
          <w:tab w:val="left" w:pos="851"/>
          <w:tab w:val="left" w:pos="1418"/>
        </w:tabs>
        <w:suppressAutoHyphens/>
        <w:spacing w:line="360" w:lineRule="auto"/>
        <w:ind w:firstLine="1134"/>
        <w:jc w:val="both"/>
        <w:rPr>
          <w:rFonts w:asciiTheme="majorBidi" w:hAnsiTheme="majorBidi" w:cstheme="majorBidi"/>
          <w:szCs w:val="24"/>
        </w:rPr>
      </w:pPr>
      <w:r>
        <w:rPr>
          <w:rFonts w:asciiTheme="majorBidi" w:hAnsiTheme="majorBidi" w:cstheme="majorBidi"/>
          <w:szCs w:val="24"/>
        </w:rPr>
        <w:t xml:space="preserve">  </w:t>
      </w:r>
      <w:r w:rsidR="00943C31" w:rsidRPr="00570A1E">
        <w:rPr>
          <w:rFonts w:asciiTheme="majorBidi" w:hAnsiTheme="majorBidi" w:cstheme="majorBidi"/>
          <w:szCs w:val="24"/>
        </w:rPr>
        <w:t>11.</w:t>
      </w:r>
      <w:r>
        <w:rPr>
          <w:rFonts w:asciiTheme="majorBidi" w:hAnsiTheme="majorBidi" w:cstheme="majorBidi"/>
          <w:szCs w:val="24"/>
        </w:rPr>
        <w:t xml:space="preserve"> </w:t>
      </w:r>
      <w:r w:rsidR="00943C31" w:rsidRPr="00570A1E">
        <w:rPr>
          <w:rFonts w:asciiTheme="majorBidi" w:hAnsiTheme="majorBidi" w:cstheme="majorBidi"/>
          <w:szCs w:val="24"/>
        </w:rPr>
        <w:t>Neplaninis vertinimas atliekamas šiais atvejais:</w:t>
      </w:r>
    </w:p>
    <w:p w14:paraId="2493FF9D" w14:textId="5192E0BD" w:rsidR="00C41F77" w:rsidRPr="00570A1E" w:rsidRDefault="004A266D" w:rsidP="00570A1E">
      <w:pPr>
        <w:tabs>
          <w:tab w:val="left" w:pos="851"/>
          <w:tab w:val="left" w:pos="1560"/>
        </w:tabs>
        <w:suppressAutoHyphens/>
        <w:spacing w:line="360" w:lineRule="auto"/>
        <w:ind w:firstLine="1134"/>
        <w:jc w:val="both"/>
        <w:rPr>
          <w:rFonts w:asciiTheme="majorBidi" w:hAnsiTheme="majorBidi" w:cstheme="majorBidi"/>
          <w:szCs w:val="24"/>
        </w:rPr>
      </w:pPr>
      <w:r>
        <w:rPr>
          <w:rFonts w:asciiTheme="majorBidi" w:hAnsiTheme="majorBidi" w:cstheme="majorBidi"/>
          <w:szCs w:val="24"/>
        </w:rPr>
        <w:t xml:space="preserve">  </w:t>
      </w:r>
      <w:r w:rsidR="00943C31" w:rsidRPr="00570A1E">
        <w:rPr>
          <w:rFonts w:asciiTheme="majorBidi" w:hAnsiTheme="majorBidi" w:cstheme="majorBidi"/>
          <w:szCs w:val="24"/>
        </w:rPr>
        <w:t>11.1.</w:t>
      </w:r>
      <w:r w:rsidR="00570A1E">
        <w:rPr>
          <w:rFonts w:asciiTheme="majorBidi" w:hAnsiTheme="majorBidi" w:cstheme="majorBidi"/>
          <w:szCs w:val="24"/>
        </w:rPr>
        <w:t xml:space="preserve"> </w:t>
      </w:r>
      <w:r w:rsidR="00943C31" w:rsidRPr="00570A1E">
        <w:rPr>
          <w:rFonts w:asciiTheme="majorBidi" w:hAnsiTheme="majorBidi" w:cstheme="majorBidi"/>
          <w:szCs w:val="24"/>
        </w:rPr>
        <w:t>gavus valstybės ar Savivaldybės institucijos, įstaigos prašymą ar pavedimą atlikti vertinimą;</w:t>
      </w:r>
    </w:p>
    <w:p w14:paraId="5CC1F184" w14:textId="31EFD4EE" w:rsidR="00C41F77" w:rsidRPr="00570A1E" w:rsidRDefault="004A266D" w:rsidP="00570A1E">
      <w:pPr>
        <w:tabs>
          <w:tab w:val="left" w:pos="851"/>
          <w:tab w:val="left" w:pos="1560"/>
        </w:tabs>
        <w:suppressAutoHyphens/>
        <w:spacing w:line="360" w:lineRule="auto"/>
        <w:ind w:firstLine="1134"/>
        <w:jc w:val="both"/>
        <w:rPr>
          <w:rFonts w:asciiTheme="majorBidi" w:hAnsiTheme="majorBidi" w:cstheme="majorBidi"/>
          <w:szCs w:val="24"/>
        </w:rPr>
      </w:pPr>
      <w:r>
        <w:rPr>
          <w:rFonts w:asciiTheme="majorBidi" w:hAnsiTheme="majorBidi" w:cstheme="majorBidi"/>
          <w:szCs w:val="24"/>
        </w:rPr>
        <w:lastRenderedPageBreak/>
        <w:t xml:space="preserve">  </w:t>
      </w:r>
      <w:r w:rsidR="00943C31" w:rsidRPr="00570A1E">
        <w:rPr>
          <w:rFonts w:asciiTheme="majorBidi" w:hAnsiTheme="majorBidi" w:cstheme="majorBidi"/>
          <w:szCs w:val="24"/>
        </w:rPr>
        <w:t>11.2.</w:t>
      </w:r>
      <w:r w:rsidR="00570A1E">
        <w:rPr>
          <w:rFonts w:asciiTheme="majorBidi" w:hAnsiTheme="majorBidi" w:cstheme="majorBidi"/>
          <w:szCs w:val="24"/>
        </w:rPr>
        <w:t xml:space="preserve"> </w:t>
      </w:r>
      <w:r w:rsidR="00943C31" w:rsidRPr="00570A1E">
        <w:rPr>
          <w:rFonts w:asciiTheme="majorBidi" w:hAnsiTheme="majorBidi" w:cstheme="majorBidi"/>
          <w:szCs w:val="24"/>
        </w:rPr>
        <w:t xml:space="preserve">gavus fizinio ar juridinio asmens pranešimą apie paslaugų teikėjų </w:t>
      </w:r>
      <w:r w:rsidR="006C6716">
        <w:rPr>
          <w:rFonts w:asciiTheme="majorBidi" w:hAnsiTheme="majorBidi" w:cstheme="majorBidi"/>
          <w:szCs w:val="24"/>
        </w:rPr>
        <w:t>galimai</w:t>
      </w:r>
      <w:r w:rsidR="00943C31" w:rsidRPr="00570A1E">
        <w:rPr>
          <w:rFonts w:asciiTheme="majorBidi" w:hAnsiTheme="majorBidi" w:cstheme="majorBidi"/>
          <w:szCs w:val="24"/>
        </w:rPr>
        <w:t xml:space="preserve"> neteisėtą veiklą ar netinkamai </w:t>
      </w:r>
      <w:r w:rsidR="006C6716">
        <w:rPr>
          <w:rFonts w:asciiTheme="majorBidi" w:hAnsiTheme="majorBidi" w:cstheme="majorBidi"/>
          <w:szCs w:val="24"/>
        </w:rPr>
        <w:t>teikiamas socialines paslaugas;</w:t>
      </w:r>
    </w:p>
    <w:p w14:paraId="237BDCB9" w14:textId="1FF98575" w:rsidR="00C41F77" w:rsidRPr="00570A1E" w:rsidRDefault="004A266D" w:rsidP="00570A1E">
      <w:pPr>
        <w:tabs>
          <w:tab w:val="left" w:pos="851"/>
          <w:tab w:val="left" w:pos="1560"/>
        </w:tabs>
        <w:suppressAutoHyphens/>
        <w:spacing w:line="360" w:lineRule="auto"/>
        <w:ind w:firstLine="1134"/>
        <w:jc w:val="both"/>
        <w:rPr>
          <w:rFonts w:asciiTheme="majorBidi" w:hAnsiTheme="majorBidi" w:cstheme="majorBidi"/>
          <w:szCs w:val="24"/>
        </w:rPr>
      </w:pPr>
      <w:r>
        <w:rPr>
          <w:rFonts w:asciiTheme="majorBidi" w:hAnsiTheme="majorBidi" w:cstheme="majorBidi"/>
          <w:szCs w:val="24"/>
        </w:rPr>
        <w:t xml:space="preserve">  </w:t>
      </w:r>
      <w:r w:rsidR="00943C31" w:rsidRPr="00570A1E">
        <w:rPr>
          <w:rFonts w:asciiTheme="majorBidi" w:hAnsiTheme="majorBidi" w:cstheme="majorBidi"/>
          <w:szCs w:val="24"/>
        </w:rPr>
        <w:t>11.</w:t>
      </w:r>
      <w:r w:rsidR="006C6716">
        <w:rPr>
          <w:rFonts w:asciiTheme="majorBidi" w:hAnsiTheme="majorBidi" w:cstheme="majorBidi"/>
          <w:szCs w:val="24"/>
        </w:rPr>
        <w:t>3</w:t>
      </w:r>
      <w:r w:rsidR="00943C31" w:rsidRPr="00570A1E">
        <w:rPr>
          <w:rFonts w:asciiTheme="majorBidi" w:hAnsiTheme="majorBidi" w:cstheme="majorBidi"/>
          <w:szCs w:val="24"/>
        </w:rPr>
        <w:t>.</w:t>
      </w:r>
      <w:r w:rsidR="00570A1E">
        <w:rPr>
          <w:rFonts w:asciiTheme="majorBidi" w:hAnsiTheme="majorBidi" w:cstheme="majorBidi"/>
          <w:szCs w:val="24"/>
        </w:rPr>
        <w:t xml:space="preserve"> </w:t>
      </w:r>
      <w:r w:rsidR="00943C31" w:rsidRPr="00570A1E">
        <w:rPr>
          <w:rFonts w:asciiTheme="majorBidi" w:hAnsiTheme="majorBidi" w:cstheme="majorBidi"/>
          <w:szCs w:val="24"/>
        </w:rPr>
        <w:t>siekiant užtikrinti, kad buvo pašalinti paslaugų teikėjų veiklos ankstesnio patikrinimo metu nustatyti pažeidimai, įgyvendintos rekomendacijos</w:t>
      </w:r>
      <w:r w:rsidR="006C6716">
        <w:rPr>
          <w:rFonts w:asciiTheme="majorBidi" w:hAnsiTheme="majorBidi" w:cstheme="majorBidi"/>
          <w:szCs w:val="24"/>
        </w:rPr>
        <w:t>.</w:t>
      </w:r>
    </w:p>
    <w:p w14:paraId="61CF7B73" w14:textId="164AE01E" w:rsidR="00C41F77" w:rsidRPr="00570A1E" w:rsidRDefault="004A266D" w:rsidP="00570A1E">
      <w:pPr>
        <w:tabs>
          <w:tab w:val="left" w:pos="851"/>
          <w:tab w:val="left" w:pos="1418"/>
        </w:tabs>
        <w:suppressAutoHyphens/>
        <w:spacing w:line="360" w:lineRule="auto"/>
        <w:ind w:firstLine="1134"/>
        <w:jc w:val="both"/>
        <w:rPr>
          <w:rFonts w:asciiTheme="majorBidi" w:hAnsiTheme="majorBidi" w:cstheme="majorBidi"/>
          <w:szCs w:val="24"/>
        </w:rPr>
      </w:pPr>
      <w:r>
        <w:rPr>
          <w:rFonts w:asciiTheme="majorBidi" w:hAnsiTheme="majorBidi" w:cstheme="majorBidi"/>
          <w:szCs w:val="24"/>
        </w:rPr>
        <w:t xml:space="preserve">  </w:t>
      </w:r>
      <w:r w:rsidR="00943C31" w:rsidRPr="00570A1E">
        <w:rPr>
          <w:rFonts w:asciiTheme="majorBidi" w:hAnsiTheme="majorBidi" w:cstheme="majorBidi"/>
          <w:szCs w:val="24"/>
        </w:rPr>
        <w:t>12</w:t>
      </w:r>
      <w:r>
        <w:rPr>
          <w:rFonts w:asciiTheme="majorBidi" w:hAnsiTheme="majorBidi" w:cstheme="majorBidi"/>
          <w:szCs w:val="24"/>
        </w:rPr>
        <w:t xml:space="preserve">. </w:t>
      </w:r>
      <w:r w:rsidR="00943C31" w:rsidRPr="00570A1E">
        <w:rPr>
          <w:rFonts w:asciiTheme="majorBidi" w:hAnsiTheme="majorBidi" w:cstheme="majorBidi"/>
          <w:szCs w:val="24"/>
        </w:rPr>
        <w:t>Neplaninis vertinimas atliekamas iš anksto su paslaugų teikėju nesuderintu ir nepaskelbtu laiku.</w:t>
      </w:r>
    </w:p>
    <w:p w14:paraId="6FBFC73C" w14:textId="17488FFA" w:rsidR="00C41F77" w:rsidRPr="00A049E6" w:rsidRDefault="004A266D" w:rsidP="00570A1E">
      <w:pPr>
        <w:tabs>
          <w:tab w:val="left" w:pos="851"/>
          <w:tab w:val="left" w:pos="1418"/>
        </w:tabs>
        <w:suppressAutoHyphens/>
        <w:spacing w:line="360" w:lineRule="auto"/>
        <w:ind w:firstLine="1134"/>
        <w:jc w:val="both"/>
        <w:rPr>
          <w:rFonts w:asciiTheme="majorBidi" w:hAnsiTheme="majorBidi" w:cstheme="majorBidi"/>
          <w:szCs w:val="24"/>
        </w:rPr>
      </w:pPr>
      <w:r>
        <w:rPr>
          <w:rFonts w:asciiTheme="majorBidi" w:hAnsiTheme="majorBidi" w:cstheme="majorBidi"/>
          <w:szCs w:val="24"/>
        </w:rPr>
        <w:t xml:space="preserve">  </w:t>
      </w:r>
      <w:r w:rsidR="00943C31" w:rsidRPr="00A049E6">
        <w:rPr>
          <w:rFonts w:asciiTheme="majorBidi" w:hAnsiTheme="majorBidi" w:cstheme="majorBidi"/>
          <w:szCs w:val="24"/>
        </w:rPr>
        <w:t>13.</w:t>
      </w:r>
      <w:r>
        <w:rPr>
          <w:rFonts w:asciiTheme="majorBidi" w:hAnsiTheme="majorBidi" w:cstheme="majorBidi"/>
          <w:szCs w:val="24"/>
        </w:rPr>
        <w:t xml:space="preserve"> </w:t>
      </w:r>
      <w:r w:rsidR="00943C31" w:rsidRPr="00A049E6">
        <w:rPr>
          <w:rFonts w:asciiTheme="majorBidi" w:hAnsiTheme="majorBidi" w:cstheme="majorBidi"/>
          <w:szCs w:val="24"/>
        </w:rPr>
        <w:t xml:space="preserve">Atliekant paslaugų teikėjų </w:t>
      </w:r>
      <w:r w:rsidR="006C6716">
        <w:rPr>
          <w:rFonts w:asciiTheme="majorBidi" w:hAnsiTheme="majorBidi" w:cstheme="majorBidi"/>
          <w:szCs w:val="24"/>
        </w:rPr>
        <w:t xml:space="preserve">planinį ir neplaninį </w:t>
      </w:r>
      <w:r w:rsidR="00943C31" w:rsidRPr="00A049E6">
        <w:rPr>
          <w:rFonts w:asciiTheme="majorBidi" w:hAnsiTheme="majorBidi" w:cstheme="majorBidi"/>
          <w:szCs w:val="24"/>
        </w:rPr>
        <w:t>vertinimą</w:t>
      </w:r>
      <w:r w:rsidR="001629A0" w:rsidRPr="00A049E6">
        <w:rPr>
          <w:rFonts w:asciiTheme="majorBidi" w:hAnsiTheme="majorBidi" w:cstheme="majorBidi"/>
          <w:szCs w:val="24"/>
        </w:rPr>
        <w:t xml:space="preserve"> užpildoma Vertinimo anketa.</w:t>
      </w:r>
    </w:p>
    <w:p w14:paraId="2B4B4E8C" w14:textId="2108EF50" w:rsidR="00C41F77" w:rsidRPr="00A049E6" w:rsidRDefault="004A266D" w:rsidP="00570A1E">
      <w:pPr>
        <w:tabs>
          <w:tab w:val="left" w:pos="851"/>
          <w:tab w:val="left" w:pos="1418"/>
        </w:tabs>
        <w:suppressAutoHyphens/>
        <w:spacing w:line="360" w:lineRule="auto"/>
        <w:ind w:firstLine="1134"/>
        <w:jc w:val="both"/>
        <w:rPr>
          <w:rFonts w:asciiTheme="majorBidi" w:hAnsiTheme="majorBidi" w:cstheme="majorBidi"/>
          <w:szCs w:val="24"/>
        </w:rPr>
      </w:pPr>
      <w:r>
        <w:rPr>
          <w:rFonts w:asciiTheme="majorBidi" w:hAnsiTheme="majorBidi" w:cstheme="majorBidi"/>
          <w:szCs w:val="24"/>
        </w:rPr>
        <w:t xml:space="preserve">  </w:t>
      </w:r>
      <w:r w:rsidR="00943C31" w:rsidRPr="00A049E6">
        <w:rPr>
          <w:rFonts w:asciiTheme="majorBidi" w:hAnsiTheme="majorBidi" w:cstheme="majorBidi"/>
          <w:szCs w:val="24"/>
        </w:rPr>
        <w:t>14.</w:t>
      </w:r>
      <w:r>
        <w:rPr>
          <w:rFonts w:asciiTheme="majorBidi" w:hAnsiTheme="majorBidi" w:cstheme="majorBidi"/>
          <w:szCs w:val="24"/>
        </w:rPr>
        <w:t xml:space="preserve"> </w:t>
      </w:r>
      <w:r w:rsidR="00943C31" w:rsidRPr="00A049E6">
        <w:rPr>
          <w:rFonts w:asciiTheme="majorBidi" w:hAnsiTheme="majorBidi" w:cstheme="majorBidi"/>
        </w:rPr>
        <w:t xml:space="preserve">Socialinės paramos </w:t>
      </w:r>
      <w:r w:rsidR="00943C31" w:rsidRPr="00A049E6">
        <w:rPr>
          <w:rFonts w:asciiTheme="majorBidi" w:hAnsiTheme="majorBidi" w:cstheme="majorBidi"/>
          <w:szCs w:val="24"/>
        </w:rPr>
        <w:t>skyrius</w:t>
      </w:r>
      <w:r>
        <w:rPr>
          <w:rFonts w:asciiTheme="majorBidi" w:hAnsiTheme="majorBidi" w:cstheme="majorBidi"/>
          <w:szCs w:val="24"/>
        </w:rPr>
        <w:t>,</w:t>
      </w:r>
      <w:r w:rsidR="00943C31" w:rsidRPr="00A049E6">
        <w:rPr>
          <w:rFonts w:asciiTheme="majorBidi" w:hAnsiTheme="majorBidi" w:cstheme="majorBidi"/>
          <w:szCs w:val="24"/>
        </w:rPr>
        <w:t xml:space="preserve"> atlikdamas planinį ir neplaninį paslaugų teikėjų vertinimą</w:t>
      </w:r>
      <w:r>
        <w:rPr>
          <w:rFonts w:asciiTheme="majorBidi" w:hAnsiTheme="majorBidi" w:cstheme="majorBidi"/>
          <w:szCs w:val="24"/>
        </w:rPr>
        <w:t>,</w:t>
      </w:r>
      <w:r w:rsidR="00943C31" w:rsidRPr="00A049E6">
        <w:rPr>
          <w:rFonts w:asciiTheme="majorBidi" w:hAnsiTheme="majorBidi" w:cstheme="majorBidi"/>
          <w:szCs w:val="24"/>
        </w:rPr>
        <w:t xml:space="preserve"> turi teisę pagal kompetenciją kreiptis į valstybės, Savivaldybės įstaigas, kitas institucijas</w:t>
      </w:r>
      <w:r w:rsidR="00184B99">
        <w:rPr>
          <w:rFonts w:asciiTheme="majorBidi" w:hAnsiTheme="majorBidi" w:cstheme="majorBidi"/>
          <w:szCs w:val="24"/>
        </w:rPr>
        <w:t>,</w:t>
      </w:r>
      <w:r w:rsidR="00943C31" w:rsidRPr="00A049E6">
        <w:rPr>
          <w:rFonts w:asciiTheme="majorBidi" w:hAnsiTheme="majorBidi" w:cstheme="majorBidi"/>
          <w:szCs w:val="24"/>
        </w:rPr>
        <w:t xml:space="preserve"> paslaugos gavėjus </w:t>
      </w:r>
      <w:r w:rsidR="00521D79">
        <w:rPr>
          <w:rFonts w:asciiTheme="majorBidi" w:hAnsiTheme="majorBidi" w:cstheme="majorBidi"/>
          <w:szCs w:val="24"/>
        </w:rPr>
        <w:t>ir (ar</w:t>
      </w:r>
      <w:r w:rsidR="00521D79" w:rsidRPr="001C6AB6">
        <w:rPr>
          <w:rFonts w:asciiTheme="majorBidi" w:hAnsiTheme="majorBidi" w:cstheme="majorBidi"/>
          <w:szCs w:val="24"/>
        </w:rPr>
        <w:t xml:space="preserve">) </w:t>
      </w:r>
      <w:r w:rsidR="00184B99" w:rsidRPr="001C6AB6">
        <w:rPr>
          <w:rFonts w:asciiTheme="majorBidi" w:hAnsiTheme="majorBidi" w:cstheme="majorBidi"/>
          <w:szCs w:val="24"/>
        </w:rPr>
        <w:t xml:space="preserve">jų </w:t>
      </w:r>
      <w:r w:rsidR="00521D79" w:rsidRPr="001C6AB6">
        <w:rPr>
          <w:rFonts w:asciiTheme="majorBidi" w:hAnsiTheme="majorBidi" w:cstheme="majorBidi"/>
          <w:szCs w:val="24"/>
        </w:rPr>
        <w:t>atstovus</w:t>
      </w:r>
      <w:r w:rsidR="00943C31" w:rsidRPr="001C6AB6">
        <w:rPr>
          <w:rFonts w:asciiTheme="majorBidi" w:hAnsiTheme="majorBidi" w:cstheme="majorBidi"/>
          <w:szCs w:val="24"/>
        </w:rPr>
        <w:t xml:space="preserve"> </w:t>
      </w:r>
      <w:r w:rsidR="00943C31" w:rsidRPr="00A049E6">
        <w:rPr>
          <w:rFonts w:asciiTheme="majorBidi" w:hAnsiTheme="majorBidi" w:cstheme="majorBidi"/>
          <w:szCs w:val="24"/>
        </w:rPr>
        <w:t>dėl informacijos apie paslaugų teikėjų veiklą gavimo.</w:t>
      </w:r>
    </w:p>
    <w:p w14:paraId="03110D2E" w14:textId="1DEC917E" w:rsidR="00C41F77" w:rsidRPr="00A049E6" w:rsidRDefault="004A266D" w:rsidP="00570A1E">
      <w:pPr>
        <w:tabs>
          <w:tab w:val="left" w:pos="851"/>
          <w:tab w:val="left" w:pos="1418"/>
        </w:tabs>
        <w:suppressAutoHyphens/>
        <w:spacing w:line="360" w:lineRule="auto"/>
        <w:ind w:firstLine="1134"/>
        <w:jc w:val="both"/>
        <w:rPr>
          <w:rFonts w:asciiTheme="majorBidi" w:hAnsiTheme="majorBidi" w:cstheme="majorBidi"/>
          <w:szCs w:val="24"/>
        </w:rPr>
      </w:pPr>
      <w:r>
        <w:rPr>
          <w:rFonts w:asciiTheme="majorBidi" w:hAnsiTheme="majorBidi" w:cstheme="majorBidi"/>
          <w:szCs w:val="24"/>
        </w:rPr>
        <w:t xml:space="preserve">  </w:t>
      </w:r>
      <w:r w:rsidR="00943C31" w:rsidRPr="00A049E6">
        <w:rPr>
          <w:rFonts w:asciiTheme="majorBidi" w:hAnsiTheme="majorBidi" w:cstheme="majorBidi"/>
          <w:szCs w:val="24"/>
        </w:rPr>
        <w:t>15.</w:t>
      </w:r>
      <w:r>
        <w:rPr>
          <w:rFonts w:asciiTheme="majorBidi" w:hAnsiTheme="majorBidi" w:cstheme="majorBidi"/>
          <w:szCs w:val="24"/>
        </w:rPr>
        <w:t xml:space="preserve"> </w:t>
      </w:r>
      <w:r w:rsidR="00943C31" w:rsidRPr="00A049E6">
        <w:rPr>
          <w:rFonts w:asciiTheme="majorBidi" w:hAnsiTheme="majorBidi" w:cstheme="majorBidi"/>
          <w:szCs w:val="24"/>
        </w:rPr>
        <w:t xml:space="preserve">Vertinimo </w:t>
      </w:r>
      <w:r w:rsidR="001629A0" w:rsidRPr="00A049E6">
        <w:rPr>
          <w:rFonts w:asciiTheme="majorBidi" w:hAnsiTheme="majorBidi" w:cstheme="majorBidi"/>
          <w:szCs w:val="24"/>
        </w:rPr>
        <w:t>anketoje</w:t>
      </w:r>
      <w:r w:rsidR="00943C31" w:rsidRPr="00A049E6">
        <w:rPr>
          <w:rFonts w:asciiTheme="majorBidi" w:hAnsiTheme="majorBidi" w:cstheme="majorBidi"/>
          <w:szCs w:val="24"/>
        </w:rPr>
        <w:t xml:space="preserve"> pateikiama vertinimo metu </w:t>
      </w:r>
      <w:r w:rsidR="00562B4D" w:rsidRPr="00A049E6">
        <w:rPr>
          <w:rFonts w:asciiTheme="majorBidi" w:hAnsiTheme="majorBidi" w:cstheme="majorBidi"/>
          <w:szCs w:val="24"/>
        </w:rPr>
        <w:t>patikrinta</w:t>
      </w:r>
      <w:r w:rsidR="00943C31" w:rsidRPr="00A049E6">
        <w:rPr>
          <w:rFonts w:asciiTheme="majorBidi" w:hAnsiTheme="majorBidi" w:cstheme="majorBidi"/>
          <w:szCs w:val="24"/>
        </w:rPr>
        <w:t xml:space="preserve"> ir apibendrinta informacija pagal vertinimo kriterijus, </w:t>
      </w:r>
      <w:r w:rsidR="00521D79">
        <w:rPr>
          <w:rFonts w:asciiTheme="majorBidi" w:hAnsiTheme="majorBidi" w:cstheme="majorBidi"/>
          <w:szCs w:val="24"/>
        </w:rPr>
        <w:t>nurodomos</w:t>
      </w:r>
      <w:r w:rsidR="00943C31" w:rsidRPr="00A049E6">
        <w:rPr>
          <w:rFonts w:asciiTheme="majorBidi" w:hAnsiTheme="majorBidi" w:cstheme="majorBidi"/>
          <w:szCs w:val="24"/>
        </w:rPr>
        <w:t xml:space="preserve"> išvados ir rekomendacijos (tobulintinos sritys, priemonės gerinti paslaugų kokybę ir pan.), </w:t>
      </w:r>
      <w:r w:rsidR="00521D79">
        <w:rPr>
          <w:rFonts w:asciiTheme="majorBidi" w:hAnsiTheme="majorBidi" w:cstheme="majorBidi"/>
          <w:szCs w:val="24"/>
        </w:rPr>
        <w:t>nustatant</w:t>
      </w:r>
      <w:r w:rsidR="00943C31" w:rsidRPr="00A049E6">
        <w:rPr>
          <w:rFonts w:asciiTheme="majorBidi" w:hAnsiTheme="majorBidi" w:cstheme="majorBidi"/>
          <w:szCs w:val="24"/>
        </w:rPr>
        <w:t xml:space="preserve"> terminą (ne ilgesnį kaip 6 mėn.)</w:t>
      </w:r>
      <w:r>
        <w:rPr>
          <w:rFonts w:asciiTheme="majorBidi" w:hAnsiTheme="majorBidi" w:cstheme="majorBidi"/>
          <w:szCs w:val="24"/>
        </w:rPr>
        <w:t>,</w:t>
      </w:r>
      <w:r w:rsidR="00943C31" w:rsidRPr="00A049E6">
        <w:rPr>
          <w:rFonts w:asciiTheme="majorBidi" w:hAnsiTheme="majorBidi" w:cstheme="majorBidi"/>
          <w:szCs w:val="24"/>
        </w:rPr>
        <w:t xml:space="preserve"> per kurį vertinimo metu nustatyti pažeidimai turi būti pašalinti.</w:t>
      </w:r>
    </w:p>
    <w:p w14:paraId="42D4B89D" w14:textId="77777777" w:rsidR="004A266D" w:rsidRDefault="004A266D" w:rsidP="00DB7BB7">
      <w:pPr>
        <w:tabs>
          <w:tab w:val="left" w:pos="851"/>
          <w:tab w:val="left" w:pos="1247"/>
          <w:tab w:val="left" w:pos="1418"/>
        </w:tabs>
        <w:suppressAutoHyphens/>
        <w:spacing w:line="360" w:lineRule="auto"/>
        <w:ind w:firstLine="1134"/>
        <w:jc w:val="both"/>
        <w:rPr>
          <w:rFonts w:asciiTheme="majorBidi" w:hAnsiTheme="majorBidi" w:cstheme="majorBidi"/>
          <w:szCs w:val="24"/>
        </w:rPr>
      </w:pPr>
      <w:r>
        <w:rPr>
          <w:rFonts w:asciiTheme="majorBidi" w:hAnsiTheme="majorBidi" w:cstheme="majorBidi"/>
          <w:szCs w:val="24"/>
        </w:rPr>
        <w:t xml:space="preserve">  </w:t>
      </w:r>
      <w:r w:rsidR="00943C31" w:rsidRPr="00A049E6">
        <w:rPr>
          <w:rFonts w:asciiTheme="majorBidi" w:hAnsiTheme="majorBidi" w:cstheme="majorBidi"/>
          <w:szCs w:val="24"/>
        </w:rPr>
        <w:t>16.</w:t>
      </w:r>
      <w:r>
        <w:rPr>
          <w:rFonts w:asciiTheme="majorBidi" w:hAnsiTheme="majorBidi" w:cstheme="majorBidi"/>
          <w:szCs w:val="24"/>
        </w:rPr>
        <w:t xml:space="preserve"> </w:t>
      </w:r>
      <w:r w:rsidR="00943C31" w:rsidRPr="00A049E6">
        <w:rPr>
          <w:rFonts w:asciiTheme="majorBidi" w:hAnsiTheme="majorBidi" w:cstheme="majorBidi"/>
          <w:szCs w:val="24"/>
        </w:rPr>
        <w:t>Paslaugų teikėjas, gavęs</w:t>
      </w:r>
      <w:r w:rsidR="00521D79">
        <w:rPr>
          <w:rFonts w:asciiTheme="majorBidi" w:hAnsiTheme="majorBidi" w:cstheme="majorBidi"/>
          <w:szCs w:val="24"/>
        </w:rPr>
        <w:t xml:space="preserve"> iš Socialinės paramos skyriaus</w:t>
      </w:r>
      <w:r w:rsidR="00943C31" w:rsidRPr="00A049E6">
        <w:rPr>
          <w:rFonts w:asciiTheme="majorBidi" w:hAnsiTheme="majorBidi" w:cstheme="majorBidi"/>
          <w:szCs w:val="24"/>
        </w:rPr>
        <w:t xml:space="preserve"> </w:t>
      </w:r>
      <w:r w:rsidR="00521D79">
        <w:rPr>
          <w:rFonts w:asciiTheme="majorBidi" w:hAnsiTheme="majorBidi" w:cstheme="majorBidi"/>
          <w:szCs w:val="24"/>
        </w:rPr>
        <w:t xml:space="preserve">atlikto </w:t>
      </w:r>
      <w:r w:rsidR="00943C31" w:rsidRPr="00A049E6">
        <w:rPr>
          <w:rFonts w:asciiTheme="majorBidi" w:hAnsiTheme="majorBidi" w:cstheme="majorBidi"/>
          <w:szCs w:val="24"/>
        </w:rPr>
        <w:t xml:space="preserve">Vertinimo </w:t>
      </w:r>
      <w:r w:rsidR="001629A0" w:rsidRPr="00A049E6">
        <w:rPr>
          <w:rFonts w:asciiTheme="majorBidi" w:hAnsiTheme="majorBidi" w:cstheme="majorBidi"/>
          <w:szCs w:val="24"/>
        </w:rPr>
        <w:t>anket</w:t>
      </w:r>
      <w:r w:rsidR="00521D79">
        <w:rPr>
          <w:rFonts w:asciiTheme="majorBidi" w:hAnsiTheme="majorBidi" w:cstheme="majorBidi"/>
          <w:szCs w:val="24"/>
        </w:rPr>
        <w:t>ą su išvadomis ir rekomendacijomis</w:t>
      </w:r>
      <w:r w:rsidR="00943C31" w:rsidRPr="00A049E6">
        <w:rPr>
          <w:rFonts w:asciiTheme="majorBidi" w:hAnsiTheme="majorBidi" w:cstheme="majorBidi"/>
          <w:szCs w:val="24"/>
        </w:rPr>
        <w:t xml:space="preserve">, susipažįsta su ja ir ne vėliau kaip per 20 darbo dienų nuo Vertinimo </w:t>
      </w:r>
      <w:r w:rsidR="001629A0" w:rsidRPr="00A049E6">
        <w:rPr>
          <w:rFonts w:asciiTheme="majorBidi" w:hAnsiTheme="majorBidi" w:cstheme="majorBidi"/>
          <w:szCs w:val="24"/>
        </w:rPr>
        <w:t>anketos</w:t>
      </w:r>
      <w:r w:rsidR="00943C31" w:rsidRPr="00A049E6">
        <w:rPr>
          <w:rFonts w:asciiTheme="majorBidi" w:hAnsiTheme="majorBidi" w:cstheme="majorBidi"/>
          <w:szCs w:val="24"/>
        </w:rPr>
        <w:t xml:space="preserve"> gavimo dienos Socialinės paramos skyriui pateikia informaciją apie veiksmus (priemones), kurių ėmėsi ar planuoja imtis vykdydamas pateiktas rekomendacijas.</w:t>
      </w:r>
    </w:p>
    <w:p w14:paraId="0D034180" w14:textId="3BD62989" w:rsidR="00C41F77" w:rsidRPr="00A049E6" w:rsidRDefault="004A266D" w:rsidP="00DB7BB7">
      <w:pPr>
        <w:tabs>
          <w:tab w:val="left" w:pos="1247"/>
        </w:tabs>
        <w:suppressAutoHyphens/>
        <w:spacing w:line="360" w:lineRule="auto"/>
        <w:jc w:val="both"/>
        <w:rPr>
          <w:rFonts w:asciiTheme="majorBidi" w:hAnsiTheme="majorBidi" w:cstheme="majorBidi"/>
          <w:szCs w:val="24"/>
        </w:rPr>
      </w:pPr>
      <w:r>
        <w:rPr>
          <w:rFonts w:asciiTheme="majorBidi" w:hAnsiTheme="majorBidi" w:cstheme="majorBidi"/>
          <w:szCs w:val="24"/>
        </w:rPr>
        <w:tab/>
      </w:r>
      <w:r w:rsidR="00943C31" w:rsidRPr="00A049E6">
        <w:rPr>
          <w:rFonts w:asciiTheme="majorBidi" w:hAnsiTheme="majorBidi" w:cstheme="majorBidi"/>
          <w:szCs w:val="24"/>
        </w:rPr>
        <w:t>17.</w:t>
      </w:r>
      <w:r>
        <w:rPr>
          <w:rFonts w:asciiTheme="majorBidi" w:hAnsiTheme="majorBidi" w:cstheme="majorBidi"/>
          <w:szCs w:val="24"/>
        </w:rPr>
        <w:t xml:space="preserve"> </w:t>
      </w:r>
      <w:r w:rsidR="00943C31" w:rsidRPr="00A049E6">
        <w:rPr>
          <w:rFonts w:asciiTheme="majorBidi" w:hAnsiTheme="majorBidi" w:cstheme="majorBidi"/>
          <w:szCs w:val="24"/>
        </w:rPr>
        <w:t>Pakartotinio vertinimo metu Socialinės paramos skyrius patikrina, ar paslaugų teikėjas įvykdė rekomendacijas, pašalino vertinimo metu nustatytus pažeidimus</w:t>
      </w:r>
      <w:r w:rsidR="00A049E6">
        <w:rPr>
          <w:rFonts w:asciiTheme="majorBidi" w:hAnsiTheme="majorBidi" w:cstheme="majorBidi"/>
          <w:szCs w:val="24"/>
        </w:rPr>
        <w:t>:</w:t>
      </w:r>
    </w:p>
    <w:p w14:paraId="50F49035" w14:textId="6CB4F80F" w:rsidR="00C41F77" w:rsidRDefault="004A266D" w:rsidP="00DB7BB7">
      <w:pPr>
        <w:tabs>
          <w:tab w:val="left" w:pos="851"/>
          <w:tab w:val="left" w:pos="1247"/>
          <w:tab w:val="left" w:pos="1418"/>
        </w:tabs>
        <w:suppressAutoHyphens/>
        <w:spacing w:line="360" w:lineRule="auto"/>
        <w:ind w:firstLine="1134"/>
        <w:jc w:val="both"/>
        <w:rPr>
          <w:rFonts w:asciiTheme="majorBidi" w:hAnsiTheme="majorBidi" w:cstheme="majorBidi"/>
          <w:szCs w:val="24"/>
        </w:rPr>
      </w:pPr>
      <w:r>
        <w:rPr>
          <w:rFonts w:asciiTheme="majorBidi" w:hAnsiTheme="majorBidi" w:cstheme="majorBidi"/>
          <w:szCs w:val="24"/>
        </w:rPr>
        <w:t xml:space="preserve">  </w:t>
      </w:r>
      <w:r w:rsidR="00A049E6">
        <w:rPr>
          <w:rFonts w:asciiTheme="majorBidi" w:hAnsiTheme="majorBidi" w:cstheme="majorBidi"/>
          <w:szCs w:val="24"/>
        </w:rPr>
        <w:t>17.1</w:t>
      </w:r>
      <w:r w:rsidR="00943C31" w:rsidRPr="00A049E6">
        <w:rPr>
          <w:rFonts w:asciiTheme="majorBidi" w:hAnsiTheme="majorBidi" w:cstheme="majorBidi"/>
          <w:szCs w:val="24"/>
        </w:rPr>
        <w:t>.</w:t>
      </w:r>
      <w:r w:rsidR="00A049E6">
        <w:rPr>
          <w:rFonts w:asciiTheme="majorBidi" w:hAnsiTheme="majorBidi" w:cstheme="majorBidi"/>
          <w:szCs w:val="24"/>
        </w:rPr>
        <w:t xml:space="preserve"> </w:t>
      </w:r>
      <w:r w:rsidR="00DC4817">
        <w:rPr>
          <w:rFonts w:asciiTheme="majorBidi" w:hAnsiTheme="majorBidi" w:cstheme="majorBidi"/>
          <w:szCs w:val="24"/>
        </w:rPr>
        <w:t>j</w:t>
      </w:r>
      <w:r w:rsidR="00A049E6">
        <w:rPr>
          <w:rFonts w:asciiTheme="majorBidi" w:hAnsiTheme="majorBidi" w:cstheme="majorBidi"/>
          <w:szCs w:val="24"/>
        </w:rPr>
        <w:t>ei p</w:t>
      </w:r>
      <w:r w:rsidR="00943C31" w:rsidRPr="00A049E6">
        <w:rPr>
          <w:rFonts w:asciiTheme="majorBidi" w:hAnsiTheme="majorBidi" w:cstheme="majorBidi"/>
          <w:szCs w:val="24"/>
        </w:rPr>
        <w:t>akartotinio vertinimo metu nustačius, kad pažeidimai arba jų dalis yra nepašalinti, vertinimą atliekant</w:t>
      </w:r>
      <w:r w:rsidR="00521D79">
        <w:rPr>
          <w:rFonts w:asciiTheme="majorBidi" w:hAnsiTheme="majorBidi" w:cstheme="majorBidi"/>
          <w:szCs w:val="24"/>
        </w:rPr>
        <w:t>is Socialinės paramos skyriau</w:t>
      </w:r>
      <w:r w:rsidR="00943C31" w:rsidRPr="00A049E6">
        <w:rPr>
          <w:rFonts w:asciiTheme="majorBidi" w:hAnsiTheme="majorBidi" w:cstheme="majorBidi"/>
          <w:szCs w:val="24"/>
        </w:rPr>
        <w:t>s darbuotoja</w:t>
      </w:r>
      <w:r w:rsidR="00521D79">
        <w:rPr>
          <w:rFonts w:asciiTheme="majorBidi" w:hAnsiTheme="majorBidi" w:cstheme="majorBidi"/>
          <w:szCs w:val="24"/>
        </w:rPr>
        <w:t>s</w:t>
      </w:r>
      <w:r w:rsidR="00943C31" w:rsidRPr="00A049E6">
        <w:rPr>
          <w:rFonts w:asciiTheme="majorBidi" w:hAnsiTheme="majorBidi" w:cstheme="majorBidi"/>
          <w:szCs w:val="24"/>
        </w:rPr>
        <w:t xml:space="preserve"> apie tai pažymi Vertinimo </w:t>
      </w:r>
      <w:r w:rsidR="001629A0" w:rsidRPr="00A049E6">
        <w:rPr>
          <w:rFonts w:asciiTheme="majorBidi" w:hAnsiTheme="majorBidi" w:cstheme="majorBidi"/>
          <w:szCs w:val="24"/>
        </w:rPr>
        <w:t>anketoje</w:t>
      </w:r>
      <w:r w:rsidR="00943C31" w:rsidRPr="00A049E6">
        <w:rPr>
          <w:rFonts w:asciiTheme="majorBidi" w:hAnsiTheme="majorBidi" w:cstheme="majorBidi"/>
          <w:szCs w:val="24"/>
        </w:rPr>
        <w:t xml:space="preserve"> ir parengia Savivaldybės</w:t>
      </w:r>
      <w:r w:rsidR="00521D79">
        <w:rPr>
          <w:rFonts w:asciiTheme="majorBidi" w:hAnsiTheme="majorBidi" w:cstheme="majorBidi"/>
          <w:szCs w:val="24"/>
        </w:rPr>
        <w:t xml:space="preserve"> mero arba jo įgalioto</w:t>
      </w:r>
      <w:r w:rsidR="00943C31" w:rsidRPr="00A049E6">
        <w:rPr>
          <w:rFonts w:asciiTheme="majorBidi" w:hAnsiTheme="majorBidi" w:cstheme="majorBidi"/>
          <w:szCs w:val="24"/>
        </w:rPr>
        <w:t xml:space="preserve"> administracijos direktoriaus </w:t>
      </w:r>
      <w:r w:rsidR="00521D79">
        <w:rPr>
          <w:rFonts w:asciiTheme="majorBidi" w:hAnsiTheme="majorBidi" w:cstheme="majorBidi"/>
          <w:szCs w:val="24"/>
        </w:rPr>
        <w:t xml:space="preserve">sprendimo </w:t>
      </w:r>
      <w:r w:rsidR="00943C31" w:rsidRPr="00A049E6">
        <w:rPr>
          <w:rFonts w:asciiTheme="majorBidi" w:hAnsiTheme="majorBidi" w:cstheme="majorBidi"/>
          <w:szCs w:val="24"/>
        </w:rPr>
        <w:t xml:space="preserve">projektą dėl </w:t>
      </w:r>
      <w:r w:rsidR="001629A0" w:rsidRPr="00A049E6">
        <w:rPr>
          <w:rFonts w:asciiTheme="majorBidi" w:hAnsiTheme="majorBidi" w:cstheme="majorBidi"/>
          <w:szCs w:val="24"/>
        </w:rPr>
        <w:t>paslaugų teikėjo</w:t>
      </w:r>
      <w:r w:rsidR="00943C31" w:rsidRPr="00A049E6">
        <w:rPr>
          <w:rFonts w:asciiTheme="majorBidi" w:hAnsiTheme="majorBidi" w:cstheme="majorBidi"/>
          <w:szCs w:val="24"/>
        </w:rPr>
        <w:t xml:space="preserve"> teisės teikti akredituotas socialines paslaugas </w:t>
      </w:r>
      <w:r w:rsidR="00A049E6" w:rsidRPr="00A049E6">
        <w:rPr>
          <w:rFonts w:asciiTheme="majorBidi" w:hAnsiTheme="majorBidi" w:cstheme="majorBidi"/>
          <w:szCs w:val="24"/>
        </w:rPr>
        <w:t>panaikinimo</w:t>
      </w:r>
      <w:r w:rsidR="00943C31" w:rsidRPr="00A049E6">
        <w:rPr>
          <w:rFonts w:asciiTheme="majorBidi" w:hAnsiTheme="majorBidi" w:cstheme="majorBidi"/>
          <w:szCs w:val="24"/>
        </w:rPr>
        <w:t>, kuris</w:t>
      </w:r>
      <w:r w:rsidR="00521D79">
        <w:rPr>
          <w:rFonts w:asciiTheme="majorBidi" w:hAnsiTheme="majorBidi" w:cstheme="majorBidi"/>
          <w:szCs w:val="24"/>
        </w:rPr>
        <w:t xml:space="preserve"> per 3 darbo dienas nuo sprendimo priėmimo dienos</w:t>
      </w:r>
      <w:r w:rsidR="00521D79" w:rsidRPr="00A049E6">
        <w:rPr>
          <w:rFonts w:asciiTheme="majorBidi" w:hAnsiTheme="majorBidi" w:cstheme="majorBidi"/>
          <w:szCs w:val="24"/>
        </w:rPr>
        <w:t xml:space="preserve"> </w:t>
      </w:r>
      <w:r w:rsidR="00521D79">
        <w:rPr>
          <w:rFonts w:asciiTheme="majorBidi" w:hAnsiTheme="majorBidi" w:cstheme="majorBidi"/>
          <w:szCs w:val="24"/>
        </w:rPr>
        <w:t xml:space="preserve">pateikiamas </w:t>
      </w:r>
      <w:r w:rsidR="00943C31" w:rsidRPr="00A049E6">
        <w:rPr>
          <w:rFonts w:asciiTheme="majorBidi" w:hAnsiTheme="majorBidi" w:cstheme="majorBidi"/>
          <w:szCs w:val="24"/>
        </w:rPr>
        <w:t>paslaugos teikėjui</w:t>
      </w:r>
      <w:r>
        <w:rPr>
          <w:rFonts w:asciiTheme="majorBidi" w:hAnsiTheme="majorBidi" w:cstheme="majorBidi"/>
          <w:szCs w:val="24"/>
        </w:rPr>
        <w:t>;</w:t>
      </w:r>
    </w:p>
    <w:p w14:paraId="3410FA19" w14:textId="2BDA45CD" w:rsidR="004A266D" w:rsidRDefault="004A266D" w:rsidP="00DB7BB7">
      <w:pPr>
        <w:tabs>
          <w:tab w:val="left" w:pos="851"/>
          <w:tab w:val="left" w:pos="1247"/>
          <w:tab w:val="left" w:pos="1418"/>
        </w:tabs>
        <w:suppressAutoHyphens/>
        <w:spacing w:line="360" w:lineRule="auto"/>
        <w:ind w:firstLine="1134"/>
        <w:jc w:val="both"/>
        <w:rPr>
          <w:rFonts w:asciiTheme="majorBidi" w:hAnsiTheme="majorBidi" w:cstheme="majorBidi"/>
          <w:szCs w:val="24"/>
        </w:rPr>
      </w:pPr>
      <w:r>
        <w:rPr>
          <w:rFonts w:asciiTheme="majorBidi" w:hAnsiTheme="majorBidi" w:cstheme="majorBidi"/>
          <w:szCs w:val="24"/>
        </w:rPr>
        <w:t xml:space="preserve">   </w:t>
      </w:r>
      <w:r w:rsidR="00A049E6">
        <w:rPr>
          <w:rFonts w:asciiTheme="majorBidi" w:hAnsiTheme="majorBidi" w:cstheme="majorBidi"/>
          <w:szCs w:val="24"/>
        </w:rPr>
        <w:t>17.2.</w:t>
      </w:r>
      <w:r>
        <w:rPr>
          <w:rFonts w:asciiTheme="majorBidi" w:hAnsiTheme="majorBidi" w:cstheme="majorBidi"/>
          <w:szCs w:val="24"/>
        </w:rPr>
        <w:t xml:space="preserve"> </w:t>
      </w:r>
      <w:r w:rsidR="00DC4817">
        <w:rPr>
          <w:rFonts w:asciiTheme="majorBidi" w:hAnsiTheme="majorBidi" w:cstheme="majorBidi"/>
          <w:szCs w:val="24"/>
        </w:rPr>
        <w:t>j</w:t>
      </w:r>
      <w:r w:rsidR="00A049E6">
        <w:rPr>
          <w:rFonts w:asciiTheme="majorBidi" w:hAnsiTheme="majorBidi" w:cstheme="majorBidi"/>
          <w:szCs w:val="24"/>
        </w:rPr>
        <w:t>ei p</w:t>
      </w:r>
      <w:r w:rsidR="00A049E6" w:rsidRPr="00A049E6">
        <w:rPr>
          <w:rFonts w:asciiTheme="majorBidi" w:hAnsiTheme="majorBidi" w:cstheme="majorBidi"/>
          <w:szCs w:val="24"/>
        </w:rPr>
        <w:t>akartotinio vertinimo metu nustačius, kad pažeidimai arba jų dalis yra pašalinti, vertinimą atliekant</w:t>
      </w:r>
      <w:r w:rsidR="00521D79">
        <w:rPr>
          <w:rFonts w:asciiTheme="majorBidi" w:hAnsiTheme="majorBidi" w:cstheme="majorBidi"/>
          <w:szCs w:val="24"/>
        </w:rPr>
        <w:t>is Socialinės paramos skyriaus</w:t>
      </w:r>
      <w:r w:rsidR="00A049E6" w:rsidRPr="00A049E6">
        <w:rPr>
          <w:rFonts w:asciiTheme="majorBidi" w:hAnsiTheme="majorBidi" w:cstheme="majorBidi"/>
          <w:szCs w:val="24"/>
        </w:rPr>
        <w:t xml:space="preserve"> darbuotoja</w:t>
      </w:r>
      <w:r w:rsidR="00521D79">
        <w:rPr>
          <w:rFonts w:asciiTheme="majorBidi" w:hAnsiTheme="majorBidi" w:cstheme="majorBidi"/>
          <w:szCs w:val="24"/>
        </w:rPr>
        <w:t>s</w:t>
      </w:r>
      <w:r w:rsidR="00A049E6" w:rsidRPr="00A049E6">
        <w:rPr>
          <w:rFonts w:asciiTheme="majorBidi" w:hAnsiTheme="majorBidi" w:cstheme="majorBidi"/>
          <w:szCs w:val="24"/>
        </w:rPr>
        <w:t xml:space="preserve"> pažymi Vertinimo anketoje ir parengia </w:t>
      </w:r>
      <w:r w:rsidR="00A049E6">
        <w:rPr>
          <w:rFonts w:asciiTheme="majorBidi" w:hAnsiTheme="majorBidi" w:cstheme="majorBidi"/>
          <w:szCs w:val="24"/>
        </w:rPr>
        <w:t>raštą dėl atitikimo nustatytiems reikalavima</w:t>
      </w:r>
      <w:r w:rsidR="00521D79">
        <w:rPr>
          <w:rFonts w:asciiTheme="majorBidi" w:hAnsiTheme="majorBidi" w:cstheme="majorBidi"/>
          <w:szCs w:val="24"/>
        </w:rPr>
        <w:t>m</w:t>
      </w:r>
      <w:r w:rsidR="00A049E6">
        <w:rPr>
          <w:rFonts w:asciiTheme="majorBidi" w:hAnsiTheme="majorBidi" w:cstheme="majorBidi"/>
          <w:szCs w:val="24"/>
        </w:rPr>
        <w:t>s</w:t>
      </w:r>
      <w:r w:rsidR="00A049E6" w:rsidRPr="00A049E6">
        <w:rPr>
          <w:rFonts w:asciiTheme="majorBidi" w:hAnsiTheme="majorBidi" w:cstheme="majorBidi"/>
          <w:szCs w:val="24"/>
        </w:rPr>
        <w:t>, kur</w:t>
      </w:r>
      <w:r w:rsidR="00521D79">
        <w:rPr>
          <w:rFonts w:asciiTheme="majorBidi" w:hAnsiTheme="majorBidi" w:cstheme="majorBidi"/>
          <w:szCs w:val="24"/>
        </w:rPr>
        <w:t>is per 3 darbo dienas nuo pakartotinio vertinimo dienos</w:t>
      </w:r>
      <w:r w:rsidR="00A049E6" w:rsidRPr="00A049E6">
        <w:rPr>
          <w:rFonts w:asciiTheme="majorBidi" w:hAnsiTheme="majorBidi" w:cstheme="majorBidi"/>
          <w:szCs w:val="24"/>
        </w:rPr>
        <w:t xml:space="preserve"> </w:t>
      </w:r>
      <w:r w:rsidR="00521D79">
        <w:rPr>
          <w:rFonts w:asciiTheme="majorBidi" w:hAnsiTheme="majorBidi" w:cstheme="majorBidi"/>
          <w:szCs w:val="24"/>
        </w:rPr>
        <w:t>pateikiamas</w:t>
      </w:r>
      <w:r w:rsidR="00521D79" w:rsidRPr="00A049E6">
        <w:rPr>
          <w:rFonts w:asciiTheme="majorBidi" w:hAnsiTheme="majorBidi" w:cstheme="majorBidi"/>
          <w:szCs w:val="24"/>
        </w:rPr>
        <w:t xml:space="preserve"> </w:t>
      </w:r>
      <w:r w:rsidR="00A049E6" w:rsidRPr="00A049E6">
        <w:rPr>
          <w:rFonts w:asciiTheme="majorBidi" w:hAnsiTheme="majorBidi" w:cstheme="majorBidi"/>
          <w:szCs w:val="24"/>
        </w:rPr>
        <w:t>paslaugos teikėjui.</w:t>
      </w:r>
    </w:p>
    <w:p w14:paraId="44C5151F" w14:textId="6C39D808" w:rsidR="00C41F77" w:rsidRPr="00570A1E" w:rsidRDefault="00DB7BB7" w:rsidP="00DB7BB7">
      <w:pPr>
        <w:tabs>
          <w:tab w:val="left" w:pos="1247"/>
        </w:tabs>
        <w:suppressAutoHyphens/>
        <w:spacing w:line="360" w:lineRule="auto"/>
        <w:jc w:val="both"/>
        <w:rPr>
          <w:rFonts w:asciiTheme="majorBidi" w:hAnsiTheme="majorBidi" w:cstheme="majorBidi"/>
          <w:szCs w:val="24"/>
        </w:rPr>
      </w:pPr>
      <w:r>
        <w:rPr>
          <w:rFonts w:asciiTheme="majorBidi" w:hAnsiTheme="majorBidi" w:cstheme="majorBidi"/>
          <w:szCs w:val="24"/>
        </w:rPr>
        <w:tab/>
      </w:r>
      <w:r w:rsidR="00584153">
        <w:rPr>
          <w:rFonts w:asciiTheme="majorBidi" w:hAnsiTheme="majorBidi" w:cstheme="majorBidi"/>
          <w:szCs w:val="24"/>
        </w:rPr>
        <w:t>18</w:t>
      </w:r>
      <w:r w:rsidR="00943C31" w:rsidRPr="00570A1E">
        <w:rPr>
          <w:rFonts w:asciiTheme="majorBidi" w:hAnsiTheme="majorBidi" w:cstheme="majorBidi"/>
          <w:szCs w:val="24"/>
        </w:rPr>
        <w:t>.</w:t>
      </w:r>
      <w:r w:rsidR="00D64714">
        <w:rPr>
          <w:rFonts w:asciiTheme="majorBidi" w:hAnsiTheme="majorBidi" w:cstheme="majorBidi"/>
          <w:szCs w:val="24"/>
        </w:rPr>
        <w:t xml:space="preserve"> </w:t>
      </w:r>
      <w:r w:rsidR="00943C31" w:rsidRPr="00570A1E">
        <w:rPr>
          <w:rFonts w:asciiTheme="majorBidi" w:hAnsiTheme="majorBidi" w:cstheme="majorBidi"/>
          <w:szCs w:val="24"/>
        </w:rPr>
        <w:t xml:space="preserve">Paslaugų teikėjų veiklos vertinimas atliekamas ne rečiau kaip </w:t>
      </w:r>
      <w:r w:rsidR="00521D79">
        <w:rPr>
          <w:rFonts w:asciiTheme="majorBidi" w:hAnsiTheme="majorBidi" w:cstheme="majorBidi"/>
          <w:szCs w:val="24"/>
        </w:rPr>
        <w:t xml:space="preserve">1 </w:t>
      </w:r>
      <w:r w:rsidR="00943C31" w:rsidRPr="00570A1E">
        <w:rPr>
          <w:rFonts w:asciiTheme="majorBidi" w:hAnsiTheme="majorBidi" w:cstheme="majorBidi"/>
          <w:szCs w:val="24"/>
        </w:rPr>
        <w:t>kartą per 2 metus. Vertinimą atlieka</w:t>
      </w:r>
      <w:r w:rsidR="001629A0">
        <w:rPr>
          <w:rFonts w:asciiTheme="majorBidi" w:hAnsiTheme="majorBidi" w:cstheme="majorBidi"/>
          <w:szCs w:val="24"/>
        </w:rPr>
        <w:t xml:space="preserve"> paskirtas</w:t>
      </w:r>
      <w:r w:rsidR="00943C31" w:rsidRPr="00570A1E">
        <w:rPr>
          <w:rFonts w:asciiTheme="majorBidi" w:hAnsiTheme="majorBidi" w:cstheme="majorBidi"/>
          <w:szCs w:val="24"/>
        </w:rPr>
        <w:t xml:space="preserve"> </w:t>
      </w:r>
      <w:r w:rsidR="00D64714">
        <w:rPr>
          <w:rFonts w:asciiTheme="majorBidi" w:hAnsiTheme="majorBidi" w:cstheme="majorBidi"/>
          <w:szCs w:val="24"/>
        </w:rPr>
        <w:t>Socialinės par</w:t>
      </w:r>
      <w:r w:rsidR="00521D79">
        <w:rPr>
          <w:rFonts w:asciiTheme="majorBidi" w:hAnsiTheme="majorBidi" w:cstheme="majorBidi"/>
          <w:szCs w:val="24"/>
        </w:rPr>
        <w:t>a</w:t>
      </w:r>
      <w:r w:rsidR="00D64714">
        <w:rPr>
          <w:rFonts w:asciiTheme="majorBidi" w:hAnsiTheme="majorBidi" w:cstheme="majorBidi"/>
          <w:szCs w:val="24"/>
        </w:rPr>
        <w:t>mos skyriaus darbuotoja</w:t>
      </w:r>
      <w:r w:rsidR="001629A0">
        <w:rPr>
          <w:rFonts w:asciiTheme="majorBidi" w:hAnsiTheme="majorBidi" w:cstheme="majorBidi"/>
          <w:szCs w:val="24"/>
        </w:rPr>
        <w:t>s.</w:t>
      </w:r>
      <w:r w:rsidR="00943C31" w:rsidRPr="00570A1E">
        <w:rPr>
          <w:rFonts w:asciiTheme="majorBidi" w:hAnsiTheme="majorBidi" w:cstheme="majorBidi"/>
          <w:szCs w:val="24"/>
        </w:rPr>
        <w:t xml:space="preserve"> </w:t>
      </w:r>
    </w:p>
    <w:p w14:paraId="3BE512F7" w14:textId="77777777" w:rsidR="00DC4817" w:rsidRDefault="00DC4817">
      <w:pPr>
        <w:tabs>
          <w:tab w:val="left" w:pos="851"/>
          <w:tab w:val="left" w:pos="1418"/>
          <w:tab w:val="left" w:pos="1560"/>
        </w:tabs>
        <w:suppressAutoHyphens/>
        <w:spacing w:line="276" w:lineRule="auto"/>
        <w:jc w:val="center"/>
        <w:rPr>
          <w:rFonts w:asciiTheme="majorBidi" w:hAnsiTheme="majorBidi" w:cstheme="majorBidi"/>
          <w:b/>
          <w:bCs/>
          <w:szCs w:val="24"/>
        </w:rPr>
      </w:pPr>
    </w:p>
    <w:p w14:paraId="684F39A1" w14:textId="77777777" w:rsidR="002E50D5" w:rsidRDefault="002E50D5">
      <w:pPr>
        <w:tabs>
          <w:tab w:val="left" w:pos="851"/>
          <w:tab w:val="left" w:pos="1418"/>
          <w:tab w:val="left" w:pos="1560"/>
        </w:tabs>
        <w:suppressAutoHyphens/>
        <w:spacing w:line="276" w:lineRule="auto"/>
        <w:jc w:val="center"/>
        <w:rPr>
          <w:rFonts w:asciiTheme="majorBidi" w:hAnsiTheme="majorBidi" w:cstheme="majorBidi"/>
          <w:b/>
          <w:bCs/>
          <w:szCs w:val="24"/>
        </w:rPr>
      </w:pPr>
    </w:p>
    <w:p w14:paraId="62B5AF9A" w14:textId="77777777" w:rsidR="002E50D5" w:rsidRDefault="002E50D5">
      <w:pPr>
        <w:tabs>
          <w:tab w:val="left" w:pos="851"/>
          <w:tab w:val="left" w:pos="1418"/>
          <w:tab w:val="left" w:pos="1560"/>
        </w:tabs>
        <w:suppressAutoHyphens/>
        <w:spacing w:line="276" w:lineRule="auto"/>
        <w:jc w:val="center"/>
        <w:rPr>
          <w:rFonts w:asciiTheme="majorBidi" w:hAnsiTheme="majorBidi" w:cstheme="majorBidi"/>
          <w:b/>
          <w:bCs/>
          <w:szCs w:val="24"/>
        </w:rPr>
      </w:pPr>
    </w:p>
    <w:p w14:paraId="04C5DC94" w14:textId="77777777" w:rsidR="002E50D5" w:rsidRDefault="002E50D5">
      <w:pPr>
        <w:tabs>
          <w:tab w:val="left" w:pos="851"/>
          <w:tab w:val="left" w:pos="1418"/>
          <w:tab w:val="left" w:pos="1560"/>
        </w:tabs>
        <w:suppressAutoHyphens/>
        <w:spacing w:line="276" w:lineRule="auto"/>
        <w:jc w:val="center"/>
        <w:rPr>
          <w:rFonts w:asciiTheme="majorBidi" w:hAnsiTheme="majorBidi" w:cstheme="majorBidi"/>
          <w:b/>
          <w:bCs/>
          <w:szCs w:val="24"/>
        </w:rPr>
      </w:pPr>
    </w:p>
    <w:p w14:paraId="30C136EF" w14:textId="57EB97A9" w:rsidR="00C41F77" w:rsidRPr="00570A1E" w:rsidRDefault="00943C31" w:rsidP="00EF58EE">
      <w:pPr>
        <w:tabs>
          <w:tab w:val="left" w:pos="851"/>
          <w:tab w:val="left" w:pos="1418"/>
          <w:tab w:val="left" w:pos="1560"/>
        </w:tabs>
        <w:suppressAutoHyphens/>
        <w:jc w:val="center"/>
        <w:rPr>
          <w:rFonts w:asciiTheme="majorBidi" w:hAnsiTheme="majorBidi" w:cstheme="majorBidi"/>
          <w:b/>
          <w:bCs/>
          <w:szCs w:val="24"/>
        </w:rPr>
      </w:pPr>
      <w:r w:rsidRPr="00570A1E">
        <w:rPr>
          <w:rFonts w:asciiTheme="majorBidi" w:hAnsiTheme="majorBidi" w:cstheme="majorBidi"/>
          <w:b/>
          <w:bCs/>
          <w:szCs w:val="24"/>
        </w:rPr>
        <w:lastRenderedPageBreak/>
        <w:t>IV SKYRIUS</w:t>
      </w:r>
    </w:p>
    <w:p w14:paraId="7F65322E" w14:textId="77777777" w:rsidR="00C41F77" w:rsidRPr="00570A1E" w:rsidRDefault="00943C31" w:rsidP="00EF58EE">
      <w:pPr>
        <w:shd w:val="clear" w:color="auto" w:fill="FFFFFF"/>
        <w:jc w:val="center"/>
        <w:rPr>
          <w:rFonts w:asciiTheme="majorBidi" w:hAnsiTheme="majorBidi" w:cstheme="majorBidi"/>
          <w:b/>
          <w:bCs/>
          <w:caps/>
          <w:color w:val="000000"/>
          <w:szCs w:val="24"/>
        </w:rPr>
      </w:pPr>
      <w:r w:rsidRPr="00570A1E">
        <w:rPr>
          <w:rFonts w:asciiTheme="majorBidi" w:hAnsiTheme="majorBidi" w:cstheme="majorBidi"/>
          <w:b/>
          <w:bCs/>
          <w:caps/>
          <w:color w:val="000000"/>
          <w:szCs w:val="24"/>
        </w:rPr>
        <w:t>PASLAUGŲ teikėjų vidinis veiklos VERTINIMAS</w:t>
      </w:r>
    </w:p>
    <w:p w14:paraId="0C969FA8" w14:textId="77777777" w:rsidR="00DB7BB7" w:rsidRDefault="00DB7BB7" w:rsidP="00DB7BB7">
      <w:pPr>
        <w:tabs>
          <w:tab w:val="left" w:pos="1247"/>
        </w:tabs>
        <w:spacing w:line="360" w:lineRule="auto"/>
        <w:jc w:val="both"/>
        <w:textAlignment w:val="baseline"/>
        <w:rPr>
          <w:rFonts w:asciiTheme="majorBidi" w:hAnsiTheme="majorBidi" w:cstheme="majorBidi"/>
          <w:color w:val="000000"/>
          <w:szCs w:val="24"/>
        </w:rPr>
      </w:pPr>
      <w:r>
        <w:rPr>
          <w:rFonts w:asciiTheme="majorBidi" w:hAnsiTheme="majorBidi" w:cstheme="majorBidi"/>
          <w:color w:val="000000"/>
          <w:szCs w:val="24"/>
        </w:rPr>
        <w:tab/>
      </w:r>
    </w:p>
    <w:p w14:paraId="2E508EBF" w14:textId="452B7275" w:rsidR="00DB7BB7" w:rsidRDefault="00DC4817" w:rsidP="00DB7BB7">
      <w:pPr>
        <w:tabs>
          <w:tab w:val="left" w:pos="1247"/>
        </w:tabs>
        <w:spacing w:line="360" w:lineRule="auto"/>
        <w:jc w:val="both"/>
        <w:textAlignment w:val="baseline"/>
        <w:rPr>
          <w:rFonts w:asciiTheme="majorBidi" w:hAnsiTheme="majorBidi" w:cstheme="majorBidi"/>
          <w:color w:val="000000"/>
          <w:szCs w:val="24"/>
        </w:rPr>
      </w:pPr>
      <w:r>
        <w:rPr>
          <w:rFonts w:asciiTheme="majorBidi" w:hAnsiTheme="majorBidi" w:cstheme="majorBidi"/>
          <w:color w:val="000000"/>
          <w:szCs w:val="24"/>
        </w:rPr>
        <w:tab/>
      </w:r>
      <w:r w:rsidR="00584153">
        <w:rPr>
          <w:rFonts w:asciiTheme="majorBidi" w:hAnsiTheme="majorBidi" w:cstheme="majorBidi"/>
          <w:color w:val="000000"/>
          <w:szCs w:val="24"/>
        </w:rPr>
        <w:t>9</w:t>
      </w:r>
      <w:r w:rsidR="00943C31" w:rsidRPr="00570A1E">
        <w:rPr>
          <w:rFonts w:asciiTheme="majorBidi" w:hAnsiTheme="majorBidi" w:cstheme="majorBidi"/>
          <w:color w:val="000000"/>
          <w:szCs w:val="24"/>
        </w:rPr>
        <w:t>.</w:t>
      </w:r>
      <w:r w:rsidR="00D64714">
        <w:rPr>
          <w:rFonts w:asciiTheme="majorBidi" w:hAnsiTheme="majorBidi" w:cstheme="majorBidi"/>
          <w:color w:val="000000"/>
          <w:szCs w:val="24"/>
        </w:rPr>
        <w:t xml:space="preserve"> </w:t>
      </w:r>
      <w:r w:rsidR="00943C31" w:rsidRPr="00570A1E">
        <w:rPr>
          <w:rFonts w:asciiTheme="majorBidi" w:hAnsiTheme="majorBidi" w:cstheme="majorBidi"/>
          <w:color w:val="000000"/>
          <w:szCs w:val="24"/>
        </w:rPr>
        <w:t>Paslaugų teikėjai</w:t>
      </w:r>
      <w:r w:rsidR="009B27ED">
        <w:rPr>
          <w:rFonts w:asciiTheme="majorBidi" w:hAnsiTheme="majorBidi" w:cstheme="majorBidi"/>
          <w:color w:val="000000"/>
          <w:szCs w:val="24"/>
        </w:rPr>
        <w:t xml:space="preserve"> </w:t>
      </w:r>
      <w:r w:rsidR="00943C31" w:rsidRPr="00570A1E">
        <w:rPr>
          <w:rFonts w:asciiTheme="majorBidi" w:hAnsiTheme="majorBidi" w:cstheme="majorBidi"/>
          <w:color w:val="000000"/>
          <w:szCs w:val="24"/>
        </w:rPr>
        <w:t xml:space="preserve">privalo ne rečiau kaip vieną kartą per metus atlikti vidinį veiklos vertinimą, taikant socialinių paslaugų gavėjų apklausos, darbuotojų anketinės apklausos ir kitus metodus. </w:t>
      </w:r>
    </w:p>
    <w:p w14:paraId="72A239D4" w14:textId="55147E91" w:rsidR="00C41F77" w:rsidRPr="00570A1E" w:rsidRDefault="00DB7BB7" w:rsidP="00DB7BB7">
      <w:pPr>
        <w:tabs>
          <w:tab w:val="left" w:pos="1247"/>
        </w:tabs>
        <w:spacing w:line="360" w:lineRule="auto"/>
        <w:jc w:val="both"/>
        <w:textAlignment w:val="baseline"/>
        <w:rPr>
          <w:rFonts w:asciiTheme="majorBidi" w:hAnsiTheme="majorBidi" w:cstheme="majorBidi"/>
          <w:color w:val="000000"/>
          <w:szCs w:val="24"/>
        </w:rPr>
      </w:pPr>
      <w:r>
        <w:rPr>
          <w:rFonts w:asciiTheme="majorBidi" w:hAnsiTheme="majorBidi" w:cstheme="majorBidi"/>
          <w:color w:val="000000"/>
          <w:szCs w:val="24"/>
        </w:rPr>
        <w:tab/>
      </w:r>
      <w:r w:rsidR="00584153">
        <w:rPr>
          <w:rFonts w:asciiTheme="majorBidi" w:hAnsiTheme="majorBidi" w:cstheme="majorBidi"/>
          <w:color w:val="000000"/>
          <w:szCs w:val="24"/>
        </w:rPr>
        <w:t>20</w:t>
      </w:r>
      <w:r w:rsidR="00943C31" w:rsidRPr="00570A1E">
        <w:rPr>
          <w:rFonts w:asciiTheme="majorBidi" w:hAnsiTheme="majorBidi" w:cstheme="majorBidi"/>
          <w:color w:val="000000"/>
          <w:szCs w:val="24"/>
        </w:rPr>
        <w:t>.</w:t>
      </w:r>
      <w:r>
        <w:rPr>
          <w:rFonts w:asciiTheme="majorBidi" w:hAnsiTheme="majorBidi" w:cstheme="majorBidi"/>
          <w:color w:val="000000"/>
          <w:szCs w:val="24"/>
        </w:rPr>
        <w:t xml:space="preserve"> </w:t>
      </w:r>
      <w:r w:rsidR="00943C31" w:rsidRPr="00570A1E">
        <w:rPr>
          <w:rFonts w:asciiTheme="majorBidi" w:hAnsiTheme="majorBidi" w:cstheme="majorBidi"/>
          <w:color w:val="000000"/>
          <w:szCs w:val="24"/>
        </w:rPr>
        <w:t>Vidinio veiklos vertinimo tikslas – gerinti socialinių paslaugų kokybę, matuoti socialinių paslaugų gavėjų / jų artimųjų / kitų suinteresuotų asmenų pasitenkinimą gaunamomis socialinėmis paslaugomis ir socialinių paslaugų poveikį, vertinti paslaugų teikėjų darbuotojų poreikius ir lūkesčius.</w:t>
      </w:r>
    </w:p>
    <w:p w14:paraId="4D9374E6" w14:textId="739C9484" w:rsidR="00C41F77" w:rsidRPr="00570A1E" w:rsidRDefault="00DC4817" w:rsidP="00570A1E">
      <w:pPr>
        <w:tabs>
          <w:tab w:val="left" w:pos="1276"/>
        </w:tabs>
        <w:spacing w:line="360" w:lineRule="auto"/>
        <w:ind w:firstLine="1134"/>
        <w:jc w:val="both"/>
        <w:textAlignment w:val="baseline"/>
        <w:rPr>
          <w:rFonts w:asciiTheme="majorBidi" w:hAnsiTheme="majorBidi" w:cstheme="majorBidi"/>
          <w:color w:val="000000"/>
          <w:szCs w:val="24"/>
        </w:rPr>
      </w:pPr>
      <w:r>
        <w:rPr>
          <w:rFonts w:asciiTheme="majorBidi" w:hAnsiTheme="majorBidi" w:cstheme="majorBidi"/>
          <w:color w:val="000000"/>
          <w:szCs w:val="24"/>
        </w:rPr>
        <w:tab/>
      </w:r>
      <w:r w:rsidR="00521D79">
        <w:rPr>
          <w:rFonts w:asciiTheme="majorBidi" w:hAnsiTheme="majorBidi" w:cstheme="majorBidi"/>
          <w:color w:val="000000"/>
          <w:szCs w:val="24"/>
        </w:rPr>
        <w:t>21</w:t>
      </w:r>
      <w:r w:rsidR="00943C31" w:rsidRPr="00570A1E">
        <w:rPr>
          <w:rFonts w:asciiTheme="majorBidi" w:hAnsiTheme="majorBidi" w:cstheme="majorBidi"/>
          <w:color w:val="000000"/>
          <w:szCs w:val="24"/>
        </w:rPr>
        <w:t>.</w:t>
      </w:r>
      <w:r>
        <w:rPr>
          <w:rFonts w:asciiTheme="majorBidi" w:hAnsiTheme="majorBidi" w:cstheme="majorBidi"/>
          <w:color w:val="000000"/>
          <w:szCs w:val="24"/>
        </w:rPr>
        <w:t xml:space="preserve"> </w:t>
      </w:r>
      <w:r w:rsidR="00943C31" w:rsidRPr="00570A1E">
        <w:rPr>
          <w:rFonts w:asciiTheme="majorBidi" w:hAnsiTheme="majorBidi" w:cstheme="majorBidi"/>
          <w:color w:val="000000"/>
          <w:szCs w:val="24"/>
        </w:rPr>
        <w:t>Vidinis veiklos vertinimas gali būti atliekamas taikant šiuos metodus: </w:t>
      </w:r>
    </w:p>
    <w:p w14:paraId="2CF884AE" w14:textId="7AF93EA2" w:rsidR="00C41F77" w:rsidRPr="009952A2" w:rsidRDefault="00DC4817" w:rsidP="00570A1E">
      <w:pPr>
        <w:tabs>
          <w:tab w:val="left" w:pos="1276"/>
          <w:tab w:val="left" w:pos="1560"/>
        </w:tabs>
        <w:spacing w:line="360" w:lineRule="auto"/>
        <w:ind w:firstLine="1134"/>
        <w:jc w:val="both"/>
        <w:textAlignment w:val="baseline"/>
        <w:rPr>
          <w:rFonts w:asciiTheme="majorBidi" w:hAnsiTheme="majorBidi" w:cstheme="majorBidi"/>
          <w:color w:val="000000" w:themeColor="text1"/>
          <w:szCs w:val="24"/>
        </w:rPr>
      </w:pPr>
      <w:r>
        <w:rPr>
          <w:rFonts w:asciiTheme="majorBidi" w:hAnsiTheme="majorBidi" w:cstheme="majorBidi"/>
          <w:color w:val="000000"/>
          <w:szCs w:val="24"/>
        </w:rPr>
        <w:tab/>
      </w:r>
      <w:r w:rsidR="00521D79">
        <w:rPr>
          <w:rFonts w:asciiTheme="majorBidi" w:hAnsiTheme="majorBidi" w:cstheme="majorBidi"/>
          <w:color w:val="000000"/>
          <w:szCs w:val="24"/>
        </w:rPr>
        <w:t>21</w:t>
      </w:r>
      <w:r w:rsidR="00943C31" w:rsidRPr="00570A1E">
        <w:rPr>
          <w:rFonts w:asciiTheme="majorBidi" w:hAnsiTheme="majorBidi" w:cstheme="majorBidi"/>
          <w:color w:val="000000"/>
          <w:szCs w:val="24"/>
        </w:rPr>
        <w:t>.1.</w:t>
      </w:r>
      <w:r w:rsidR="00D64714">
        <w:rPr>
          <w:rFonts w:asciiTheme="majorBidi" w:hAnsiTheme="majorBidi" w:cstheme="majorBidi"/>
          <w:color w:val="000000"/>
          <w:szCs w:val="24"/>
        </w:rPr>
        <w:t xml:space="preserve"> </w:t>
      </w:r>
      <w:r w:rsidR="00943C31" w:rsidRPr="00570A1E">
        <w:rPr>
          <w:rFonts w:asciiTheme="majorBidi" w:hAnsiTheme="majorBidi" w:cstheme="majorBidi"/>
          <w:color w:val="000000"/>
          <w:szCs w:val="24"/>
        </w:rPr>
        <w:t>socialinių paslaugų gavėjų, šeimos narių, artimųjų, kitų suinteresuotų narių apklaus</w:t>
      </w:r>
      <w:r w:rsidR="00BE0988">
        <w:rPr>
          <w:rFonts w:asciiTheme="majorBidi" w:hAnsiTheme="majorBidi" w:cstheme="majorBidi"/>
          <w:color w:val="000000"/>
          <w:szCs w:val="24"/>
        </w:rPr>
        <w:t>ą</w:t>
      </w:r>
      <w:r w:rsidR="00943C31" w:rsidRPr="00570A1E">
        <w:rPr>
          <w:rFonts w:asciiTheme="majorBidi" w:hAnsiTheme="majorBidi" w:cstheme="majorBidi"/>
          <w:color w:val="000000"/>
          <w:szCs w:val="24"/>
        </w:rPr>
        <w:t>, siekiant ištirti jų nuomonę apie teikiamų socialinių paslaugų kokybę, jų pakankamumą ir išsiaiškinti svarbiausius aspektus, kuriuos reikia tobulinti siekiant efektyviau teikti socialines paslaugas</w:t>
      </w:r>
      <w:r w:rsidR="00797BEA">
        <w:rPr>
          <w:rFonts w:asciiTheme="majorBidi" w:hAnsiTheme="majorBidi" w:cstheme="majorBidi"/>
          <w:color w:val="000000"/>
          <w:szCs w:val="24"/>
        </w:rPr>
        <w:t>.</w:t>
      </w:r>
      <w:r w:rsidR="00943C31" w:rsidRPr="00570A1E">
        <w:rPr>
          <w:rFonts w:asciiTheme="majorBidi" w:hAnsiTheme="majorBidi" w:cstheme="majorBidi"/>
          <w:color w:val="000000"/>
          <w:szCs w:val="24"/>
        </w:rPr>
        <w:t xml:space="preserve"> </w:t>
      </w:r>
      <w:r w:rsidR="00797BEA">
        <w:rPr>
          <w:rFonts w:asciiTheme="majorBidi" w:hAnsiTheme="majorBidi" w:cstheme="majorBidi"/>
          <w:color w:val="000000"/>
          <w:szCs w:val="24"/>
        </w:rPr>
        <w:t>K</w:t>
      </w:r>
      <w:r w:rsidR="00797BEA" w:rsidRPr="00570A1E">
        <w:rPr>
          <w:rFonts w:asciiTheme="majorBidi" w:hAnsiTheme="majorBidi" w:cstheme="majorBidi"/>
          <w:color w:val="000000"/>
          <w:szCs w:val="24"/>
        </w:rPr>
        <w:t xml:space="preserve">asmet </w:t>
      </w:r>
      <w:r w:rsidR="00797BEA">
        <w:rPr>
          <w:rFonts w:asciiTheme="majorBidi" w:hAnsiTheme="majorBidi" w:cstheme="majorBidi"/>
          <w:color w:val="000000"/>
          <w:szCs w:val="24"/>
        </w:rPr>
        <w:t xml:space="preserve">apklausiama </w:t>
      </w:r>
      <w:r w:rsidR="001B04C1" w:rsidRPr="00C02F79">
        <w:rPr>
          <w:rFonts w:asciiTheme="majorBidi" w:hAnsiTheme="majorBidi" w:cstheme="majorBidi"/>
          <w:szCs w:val="24"/>
        </w:rPr>
        <w:t>iki</w:t>
      </w:r>
      <w:r w:rsidR="00943C31" w:rsidRPr="00C02F79">
        <w:rPr>
          <w:rFonts w:asciiTheme="majorBidi" w:hAnsiTheme="majorBidi" w:cstheme="majorBidi"/>
          <w:szCs w:val="24"/>
        </w:rPr>
        <w:t xml:space="preserve"> </w:t>
      </w:r>
      <w:r w:rsidR="00D64714" w:rsidRPr="00C02F79">
        <w:rPr>
          <w:rFonts w:asciiTheme="majorBidi" w:hAnsiTheme="majorBidi" w:cstheme="majorBidi"/>
          <w:szCs w:val="24"/>
        </w:rPr>
        <w:t>35</w:t>
      </w:r>
      <w:r w:rsidR="00943C31" w:rsidRPr="00C02F79">
        <w:rPr>
          <w:rFonts w:asciiTheme="majorBidi" w:hAnsiTheme="majorBidi" w:cstheme="majorBidi"/>
          <w:szCs w:val="24"/>
        </w:rPr>
        <w:t xml:space="preserve"> procentų</w:t>
      </w:r>
      <w:r w:rsidR="001B04C1" w:rsidRPr="00C02F79">
        <w:rPr>
          <w:rFonts w:asciiTheme="majorBidi" w:hAnsiTheme="majorBidi" w:cstheme="majorBidi"/>
          <w:szCs w:val="24"/>
        </w:rPr>
        <w:t xml:space="preserve"> </w:t>
      </w:r>
      <w:r w:rsidR="00797BEA" w:rsidRPr="00C02F79">
        <w:rPr>
          <w:rFonts w:asciiTheme="majorBidi" w:hAnsiTheme="majorBidi" w:cstheme="majorBidi"/>
          <w:szCs w:val="24"/>
        </w:rPr>
        <w:t xml:space="preserve">paslaugos gavėjų bei jų šeimos narių, artimųjų, kitų suinteresuotų narių, </w:t>
      </w:r>
      <w:r w:rsidR="001B04C1" w:rsidRPr="00C02F79">
        <w:rPr>
          <w:rFonts w:asciiTheme="majorBidi" w:hAnsiTheme="majorBidi" w:cstheme="majorBidi"/>
          <w:szCs w:val="24"/>
        </w:rPr>
        <w:t>atsižvelgiant į paslaug</w:t>
      </w:r>
      <w:r w:rsidR="00797BEA" w:rsidRPr="00C02F79">
        <w:rPr>
          <w:rFonts w:asciiTheme="majorBidi" w:hAnsiTheme="majorBidi" w:cstheme="majorBidi"/>
          <w:szCs w:val="24"/>
        </w:rPr>
        <w:t>os</w:t>
      </w:r>
      <w:r w:rsidR="001B04C1" w:rsidRPr="00C02F79">
        <w:rPr>
          <w:rFonts w:asciiTheme="majorBidi" w:hAnsiTheme="majorBidi" w:cstheme="majorBidi"/>
          <w:szCs w:val="24"/>
        </w:rPr>
        <w:t xml:space="preserve"> gavėjų skaičių</w:t>
      </w:r>
      <w:r w:rsidR="00BE0988" w:rsidRPr="00C02F79">
        <w:rPr>
          <w:rFonts w:asciiTheme="majorBidi" w:hAnsiTheme="majorBidi" w:cstheme="majorBidi"/>
          <w:szCs w:val="24"/>
        </w:rPr>
        <w:t>, jei paslaug</w:t>
      </w:r>
      <w:r w:rsidR="00797BEA" w:rsidRPr="00C02F79">
        <w:rPr>
          <w:rFonts w:asciiTheme="majorBidi" w:hAnsiTheme="majorBidi" w:cstheme="majorBidi"/>
          <w:szCs w:val="24"/>
        </w:rPr>
        <w:t>os</w:t>
      </w:r>
      <w:r w:rsidR="00BE0988" w:rsidRPr="00C02F79">
        <w:rPr>
          <w:rFonts w:asciiTheme="majorBidi" w:hAnsiTheme="majorBidi" w:cstheme="majorBidi"/>
          <w:szCs w:val="24"/>
        </w:rPr>
        <w:t xml:space="preserve"> gavėjų skaičius neviršija 15 per metus, tada apklausiam</w:t>
      </w:r>
      <w:r w:rsidR="00797BEA" w:rsidRPr="00C02F79">
        <w:rPr>
          <w:rFonts w:asciiTheme="majorBidi" w:hAnsiTheme="majorBidi" w:cstheme="majorBidi"/>
          <w:szCs w:val="24"/>
        </w:rPr>
        <w:t xml:space="preserve">a iki 100 </w:t>
      </w:r>
      <w:r w:rsidR="00797BEA" w:rsidRPr="009952A2">
        <w:rPr>
          <w:rFonts w:asciiTheme="majorBidi" w:hAnsiTheme="majorBidi" w:cstheme="majorBidi"/>
          <w:color w:val="000000" w:themeColor="text1"/>
          <w:szCs w:val="24"/>
        </w:rPr>
        <w:t>procentų</w:t>
      </w:r>
      <w:r w:rsidR="00BE0988" w:rsidRPr="009952A2">
        <w:rPr>
          <w:rFonts w:asciiTheme="majorBidi" w:hAnsiTheme="majorBidi" w:cstheme="majorBidi"/>
          <w:color w:val="000000" w:themeColor="text1"/>
          <w:szCs w:val="24"/>
        </w:rPr>
        <w:t xml:space="preserve"> </w:t>
      </w:r>
      <w:r w:rsidR="00797BEA" w:rsidRPr="009952A2">
        <w:rPr>
          <w:rFonts w:asciiTheme="majorBidi" w:hAnsiTheme="majorBidi" w:cstheme="majorBidi"/>
          <w:color w:val="000000" w:themeColor="text1"/>
          <w:szCs w:val="24"/>
        </w:rPr>
        <w:t xml:space="preserve">paslaugos gavėjų, </w:t>
      </w:r>
      <w:r w:rsidR="00943C31" w:rsidRPr="009952A2">
        <w:rPr>
          <w:rFonts w:asciiTheme="majorBidi" w:hAnsiTheme="majorBidi" w:cstheme="majorBidi"/>
          <w:color w:val="000000" w:themeColor="text1"/>
          <w:szCs w:val="24"/>
        </w:rPr>
        <w:t>kiekvienais metais negali būti apklausiami tie patys</w:t>
      </w:r>
      <w:r w:rsidR="00797BEA" w:rsidRPr="009952A2">
        <w:rPr>
          <w:rFonts w:asciiTheme="majorBidi" w:hAnsiTheme="majorBidi" w:cstheme="majorBidi"/>
          <w:color w:val="000000" w:themeColor="text1"/>
          <w:szCs w:val="24"/>
        </w:rPr>
        <w:t xml:space="preserve"> paslaugos gavėjai</w:t>
      </w:r>
      <w:r w:rsidR="00943C31" w:rsidRPr="009952A2">
        <w:rPr>
          <w:rFonts w:asciiTheme="majorBidi" w:hAnsiTheme="majorBidi" w:cstheme="majorBidi"/>
          <w:color w:val="000000" w:themeColor="text1"/>
          <w:szCs w:val="24"/>
        </w:rPr>
        <w:t>, užpildoma</w:t>
      </w:r>
      <w:r w:rsidR="00797BEA" w:rsidRPr="009952A2">
        <w:rPr>
          <w:rFonts w:asciiTheme="majorBidi" w:hAnsiTheme="majorBidi" w:cstheme="majorBidi"/>
          <w:color w:val="000000" w:themeColor="text1"/>
          <w:szCs w:val="24"/>
        </w:rPr>
        <w:t xml:space="preserve"> Socialinių paslaugų gavėjų </w:t>
      </w:r>
      <w:r w:rsidR="00943C31" w:rsidRPr="009952A2">
        <w:rPr>
          <w:rFonts w:asciiTheme="majorBidi" w:hAnsiTheme="majorBidi" w:cstheme="majorBidi"/>
          <w:color w:val="000000" w:themeColor="text1"/>
          <w:szCs w:val="24"/>
        </w:rPr>
        <w:t>apklausos anketa (2</w:t>
      </w:r>
      <w:r>
        <w:rPr>
          <w:rFonts w:asciiTheme="majorBidi" w:hAnsiTheme="majorBidi" w:cstheme="majorBidi"/>
          <w:color w:val="000000" w:themeColor="text1"/>
          <w:szCs w:val="24"/>
        </w:rPr>
        <w:t> </w:t>
      </w:r>
      <w:r w:rsidR="00943C31" w:rsidRPr="009952A2">
        <w:rPr>
          <w:rFonts w:asciiTheme="majorBidi" w:hAnsiTheme="majorBidi" w:cstheme="majorBidi"/>
          <w:color w:val="000000" w:themeColor="text1"/>
          <w:szCs w:val="24"/>
        </w:rPr>
        <w:t>priedas);</w:t>
      </w:r>
    </w:p>
    <w:p w14:paraId="5506DAFB" w14:textId="46E4D6F2" w:rsidR="00C41F77" w:rsidRPr="00DA305F" w:rsidRDefault="00DC4817" w:rsidP="00570A1E">
      <w:pPr>
        <w:tabs>
          <w:tab w:val="left" w:pos="1276"/>
          <w:tab w:val="left" w:pos="1560"/>
        </w:tabs>
        <w:spacing w:line="360" w:lineRule="auto"/>
        <w:ind w:firstLine="1134"/>
        <w:jc w:val="both"/>
        <w:textAlignment w:val="baseline"/>
        <w:rPr>
          <w:rFonts w:asciiTheme="majorBidi" w:hAnsiTheme="majorBidi" w:cstheme="majorBidi"/>
          <w:szCs w:val="24"/>
        </w:rPr>
      </w:pPr>
      <w:r>
        <w:rPr>
          <w:rFonts w:asciiTheme="majorBidi" w:hAnsiTheme="majorBidi" w:cstheme="majorBidi"/>
          <w:color w:val="000000" w:themeColor="text1"/>
          <w:szCs w:val="24"/>
        </w:rPr>
        <w:tab/>
      </w:r>
      <w:r w:rsidR="00521D79" w:rsidRPr="009952A2">
        <w:rPr>
          <w:rFonts w:asciiTheme="majorBidi" w:hAnsiTheme="majorBidi" w:cstheme="majorBidi"/>
          <w:color w:val="000000" w:themeColor="text1"/>
          <w:szCs w:val="24"/>
        </w:rPr>
        <w:t>21</w:t>
      </w:r>
      <w:r w:rsidR="00943C31" w:rsidRPr="009952A2">
        <w:rPr>
          <w:rFonts w:asciiTheme="majorBidi" w:hAnsiTheme="majorBidi" w:cstheme="majorBidi"/>
          <w:color w:val="000000" w:themeColor="text1"/>
          <w:szCs w:val="24"/>
        </w:rPr>
        <w:t>.2.</w:t>
      </w:r>
      <w:r w:rsidR="00D64714" w:rsidRPr="009952A2">
        <w:rPr>
          <w:rFonts w:asciiTheme="majorBidi" w:hAnsiTheme="majorBidi" w:cstheme="majorBidi"/>
          <w:color w:val="000000" w:themeColor="text1"/>
          <w:szCs w:val="24"/>
        </w:rPr>
        <w:t xml:space="preserve"> </w:t>
      </w:r>
      <w:r w:rsidR="00943C31" w:rsidRPr="009952A2">
        <w:rPr>
          <w:rFonts w:asciiTheme="majorBidi" w:hAnsiTheme="majorBidi" w:cstheme="majorBidi"/>
          <w:color w:val="000000" w:themeColor="text1"/>
          <w:szCs w:val="24"/>
        </w:rPr>
        <w:t xml:space="preserve">darbuotojų anketinė apklausa, siekiant gerinti teikiamų socialinių paslaugų kokybę, darbo organizavimo efektyvumą, išanalizuoti, kaip darbuotojai vertina savo darbo aplinką, kokių sunkumų kyla teikiant paslaugas, užpildoma Darbuotojų apklausos anketa </w:t>
      </w:r>
      <w:r w:rsidR="00943C31" w:rsidRPr="00DA305F">
        <w:rPr>
          <w:rFonts w:asciiTheme="majorBidi" w:hAnsiTheme="majorBidi" w:cstheme="majorBidi"/>
          <w:szCs w:val="24"/>
        </w:rPr>
        <w:t>(3 priedas);</w:t>
      </w:r>
    </w:p>
    <w:p w14:paraId="6DB3686E" w14:textId="5416D2C3" w:rsidR="00C41F77" w:rsidRPr="00DA305F" w:rsidRDefault="00DC4817" w:rsidP="00D64714">
      <w:pPr>
        <w:tabs>
          <w:tab w:val="left" w:pos="1276"/>
          <w:tab w:val="left" w:pos="1560"/>
        </w:tabs>
        <w:spacing w:line="360" w:lineRule="auto"/>
        <w:ind w:firstLine="1134"/>
        <w:jc w:val="both"/>
        <w:textAlignment w:val="baseline"/>
        <w:rPr>
          <w:rFonts w:asciiTheme="majorBidi" w:hAnsiTheme="majorBidi" w:cstheme="majorBidi"/>
          <w:color w:val="000000"/>
          <w:szCs w:val="24"/>
        </w:rPr>
      </w:pPr>
      <w:r>
        <w:rPr>
          <w:rFonts w:asciiTheme="majorBidi" w:hAnsiTheme="majorBidi" w:cstheme="majorBidi"/>
          <w:color w:val="000000"/>
          <w:szCs w:val="24"/>
        </w:rPr>
        <w:tab/>
      </w:r>
      <w:r w:rsidR="00943C31" w:rsidRPr="00DA305F">
        <w:rPr>
          <w:rFonts w:asciiTheme="majorBidi" w:hAnsiTheme="majorBidi" w:cstheme="majorBidi"/>
          <w:color w:val="000000"/>
          <w:szCs w:val="24"/>
        </w:rPr>
        <w:t>2</w:t>
      </w:r>
      <w:r w:rsidR="00521D79">
        <w:rPr>
          <w:rFonts w:asciiTheme="majorBidi" w:hAnsiTheme="majorBidi" w:cstheme="majorBidi"/>
          <w:color w:val="000000"/>
          <w:szCs w:val="24"/>
        </w:rPr>
        <w:t>1</w:t>
      </w:r>
      <w:r w:rsidR="00943C31" w:rsidRPr="00DA305F">
        <w:rPr>
          <w:rFonts w:asciiTheme="majorBidi" w:hAnsiTheme="majorBidi" w:cstheme="majorBidi"/>
          <w:color w:val="000000"/>
          <w:szCs w:val="24"/>
        </w:rPr>
        <w:t>.</w:t>
      </w:r>
      <w:r w:rsidR="00521D79">
        <w:rPr>
          <w:rFonts w:asciiTheme="majorBidi" w:hAnsiTheme="majorBidi" w:cstheme="majorBidi"/>
          <w:color w:val="000000"/>
          <w:szCs w:val="24"/>
        </w:rPr>
        <w:t>3</w:t>
      </w:r>
      <w:r w:rsidR="00943C31" w:rsidRPr="00DA305F">
        <w:rPr>
          <w:rFonts w:asciiTheme="majorBidi" w:hAnsiTheme="majorBidi" w:cstheme="majorBidi"/>
          <w:color w:val="000000"/>
          <w:szCs w:val="24"/>
        </w:rPr>
        <w:t>.</w:t>
      </w:r>
      <w:r w:rsidR="00D64714" w:rsidRPr="00DA305F">
        <w:rPr>
          <w:rFonts w:asciiTheme="majorBidi" w:hAnsiTheme="majorBidi" w:cstheme="majorBidi"/>
          <w:color w:val="000000"/>
          <w:szCs w:val="24"/>
        </w:rPr>
        <w:t xml:space="preserve"> </w:t>
      </w:r>
      <w:r w:rsidR="00943C31" w:rsidRPr="00DA305F">
        <w:rPr>
          <w:rFonts w:asciiTheme="majorBidi" w:hAnsiTheme="majorBidi" w:cstheme="majorBidi"/>
          <w:color w:val="000000"/>
          <w:szCs w:val="24"/>
        </w:rPr>
        <w:t>kiti socialinių paslaugų teikėjų pasirinkti metodai. </w:t>
      </w:r>
    </w:p>
    <w:p w14:paraId="16BA376E" w14:textId="4EA369FC" w:rsidR="00C41F77" w:rsidRPr="00570A1E" w:rsidRDefault="00DC4817" w:rsidP="00D64714">
      <w:pPr>
        <w:tabs>
          <w:tab w:val="left" w:pos="1276"/>
        </w:tabs>
        <w:spacing w:line="360" w:lineRule="auto"/>
        <w:ind w:firstLine="1134"/>
        <w:jc w:val="both"/>
        <w:textAlignment w:val="baseline"/>
        <w:rPr>
          <w:rFonts w:asciiTheme="majorBidi" w:hAnsiTheme="majorBidi" w:cstheme="majorBidi"/>
        </w:rPr>
      </w:pPr>
      <w:r>
        <w:rPr>
          <w:rFonts w:asciiTheme="majorBidi" w:hAnsiTheme="majorBidi" w:cstheme="majorBidi"/>
        </w:rPr>
        <w:tab/>
      </w:r>
      <w:r w:rsidR="00943C31" w:rsidRPr="00570A1E">
        <w:rPr>
          <w:rFonts w:asciiTheme="majorBidi" w:hAnsiTheme="majorBidi" w:cstheme="majorBidi"/>
        </w:rPr>
        <w:t>2</w:t>
      </w:r>
      <w:r w:rsidR="00521D79">
        <w:rPr>
          <w:rFonts w:asciiTheme="majorBidi" w:hAnsiTheme="majorBidi" w:cstheme="majorBidi"/>
        </w:rPr>
        <w:t>2</w:t>
      </w:r>
      <w:r w:rsidR="00943C31" w:rsidRPr="00570A1E">
        <w:rPr>
          <w:rFonts w:asciiTheme="majorBidi" w:hAnsiTheme="majorBidi" w:cstheme="majorBidi"/>
        </w:rPr>
        <w:t>.</w:t>
      </w:r>
      <w:r>
        <w:rPr>
          <w:rFonts w:asciiTheme="majorBidi" w:hAnsiTheme="majorBidi" w:cstheme="majorBidi"/>
        </w:rPr>
        <w:t xml:space="preserve"> </w:t>
      </w:r>
      <w:r w:rsidR="00943C31" w:rsidRPr="00570A1E">
        <w:rPr>
          <w:rFonts w:asciiTheme="majorBidi" w:hAnsiTheme="majorBidi" w:cstheme="majorBidi"/>
          <w:color w:val="000000"/>
          <w:szCs w:val="24"/>
        </w:rPr>
        <w:t xml:space="preserve">Paslaugų teikėjai vidinės veiklos vertinimo apibendrintus rezultatus pateikia Socialinės paramos skyriui </w:t>
      </w:r>
      <w:r w:rsidR="00943C31" w:rsidRPr="00570A1E">
        <w:rPr>
          <w:rFonts w:asciiTheme="majorBidi" w:hAnsiTheme="majorBidi" w:cstheme="majorBidi"/>
          <w:szCs w:val="24"/>
        </w:rPr>
        <w:t>iki einamųjų metų lapkričio 30 d.</w:t>
      </w:r>
    </w:p>
    <w:p w14:paraId="00ED26FF" w14:textId="77777777" w:rsidR="00C41F77" w:rsidRPr="00570A1E" w:rsidRDefault="00C41F77">
      <w:pPr>
        <w:tabs>
          <w:tab w:val="left" w:pos="1276"/>
        </w:tabs>
        <w:spacing w:line="276" w:lineRule="auto"/>
        <w:ind w:left="993"/>
        <w:jc w:val="both"/>
        <w:textAlignment w:val="baseline"/>
        <w:rPr>
          <w:rFonts w:asciiTheme="majorBidi" w:hAnsiTheme="majorBidi" w:cstheme="majorBidi"/>
        </w:rPr>
      </w:pPr>
    </w:p>
    <w:p w14:paraId="24FDA24F" w14:textId="6E43DA06" w:rsidR="00C41F77" w:rsidRPr="00570A1E" w:rsidRDefault="00943C31" w:rsidP="00EF58EE">
      <w:pPr>
        <w:tabs>
          <w:tab w:val="left" w:pos="1276"/>
        </w:tabs>
        <w:jc w:val="center"/>
        <w:textAlignment w:val="baseline"/>
        <w:rPr>
          <w:rFonts w:asciiTheme="majorBidi" w:hAnsiTheme="majorBidi" w:cstheme="majorBidi"/>
          <w:b/>
          <w:bCs/>
          <w:szCs w:val="24"/>
        </w:rPr>
      </w:pPr>
      <w:r w:rsidRPr="00570A1E">
        <w:rPr>
          <w:rFonts w:asciiTheme="majorBidi" w:hAnsiTheme="majorBidi" w:cstheme="majorBidi"/>
          <w:b/>
          <w:bCs/>
          <w:szCs w:val="24"/>
        </w:rPr>
        <w:t>V SKYRIUS</w:t>
      </w:r>
    </w:p>
    <w:p w14:paraId="314887D8" w14:textId="77777777" w:rsidR="00C41F77" w:rsidRPr="00570A1E" w:rsidRDefault="00943C31" w:rsidP="00EF58EE">
      <w:pPr>
        <w:tabs>
          <w:tab w:val="left" w:pos="1276"/>
        </w:tabs>
        <w:jc w:val="center"/>
        <w:textAlignment w:val="baseline"/>
        <w:rPr>
          <w:rFonts w:asciiTheme="majorBidi" w:hAnsiTheme="majorBidi" w:cstheme="majorBidi"/>
          <w:b/>
          <w:bCs/>
          <w:caps/>
          <w:color w:val="000000"/>
          <w:szCs w:val="24"/>
        </w:rPr>
      </w:pPr>
      <w:r w:rsidRPr="00570A1E">
        <w:rPr>
          <w:rFonts w:asciiTheme="majorBidi" w:hAnsiTheme="majorBidi" w:cstheme="majorBidi"/>
          <w:b/>
          <w:bCs/>
          <w:caps/>
          <w:color w:val="000000"/>
          <w:szCs w:val="24"/>
        </w:rPr>
        <w:t>BAIGIAMOSIOS NUOSTATOS</w:t>
      </w:r>
    </w:p>
    <w:p w14:paraId="469031F6" w14:textId="77777777" w:rsidR="00C41F77" w:rsidRPr="00570A1E" w:rsidRDefault="00C41F77">
      <w:pPr>
        <w:tabs>
          <w:tab w:val="left" w:pos="1276"/>
        </w:tabs>
        <w:spacing w:line="276" w:lineRule="auto"/>
        <w:jc w:val="center"/>
        <w:textAlignment w:val="baseline"/>
        <w:rPr>
          <w:rFonts w:asciiTheme="majorBidi" w:hAnsiTheme="majorBidi" w:cstheme="majorBidi"/>
          <w:b/>
          <w:bCs/>
        </w:rPr>
      </w:pPr>
    </w:p>
    <w:p w14:paraId="490EF740" w14:textId="76B52901" w:rsidR="00C41F77" w:rsidRPr="00570A1E" w:rsidRDefault="00DC4817" w:rsidP="00570A1E">
      <w:pPr>
        <w:tabs>
          <w:tab w:val="left" w:pos="1276"/>
        </w:tabs>
        <w:spacing w:line="360" w:lineRule="auto"/>
        <w:ind w:firstLine="1134"/>
        <w:jc w:val="both"/>
        <w:textAlignment w:val="baseline"/>
        <w:rPr>
          <w:rFonts w:asciiTheme="majorBidi" w:hAnsiTheme="majorBidi" w:cstheme="majorBidi"/>
        </w:rPr>
      </w:pPr>
      <w:r>
        <w:rPr>
          <w:rFonts w:asciiTheme="majorBidi" w:hAnsiTheme="majorBidi" w:cstheme="majorBidi"/>
        </w:rPr>
        <w:tab/>
      </w:r>
      <w:r w:rsidR="00521D79">
        <w:rPr>
          <w:rFonts w:asciiTheme="majorBidi" w:hAnsiTheme="majorBidi" w:cstheme="majorBidi"/>
        </w:rPr>
        <w:t>23</w:t>
      </w:r>
      <w:r w:rsidR="00943C31" w:rsidRPr="00570A1E">
        <w:rPr>
          <w:rFonts w:asciiTheme="majorBidi" w:hAnsiTheme="majorBidi" w:cstheme="majorBidi"/>
        </w:rPr>
        <w:t>.</w:t>
      </w:r>
      <w:r>
        <w:rPr>
          <w:rFonts w:asciiTheme="majorBidi" w:hAnsiTheme="majorBidi" w:cstheme="majorBidi"/>
        </w:rPr>
        <w:t xml:space="preserve"> </w:t>
      </w:r>
      <w:r w:rsidR="00943C31" w:rsidRPr="00570A1E">
        <w:rPr>
          <w:rFonts w:asciiTheme="majorBidi" w:hAnsiTheme="majorBidi" w:cstheme="majorBidi"/>
        </w:rPr>
        <w:t>Paslaugų teikėjai ir Socialinės paramos skyrius, vykdydami šiame tvarkos apraše nustatytas funkcijas, turi užtikrinti 2016 m. balandžio 27 d. Europos Parlamento ir Tarybos reglamento (ES) 2016/679 dėl fizinių asmenų apsaugos tvarkant asmens duomenis ir dėl laisvo tokių duomenų judėjimo ir kuriuo panaikinama Direktyva 95/46/EB (Bendrasis duomenų apsaugos reglamentas) (OL 2016 L 119, p. 1) ir Lietuvos Respublikos asmens duomenų teisinės apsaugos įstatymo reikalavimų laikymąsi. Paslaugų teikėjai fizinių asmenų duomenis tvarko tik socialinių paslaugų teikimo ir atsiskaitymo už gautą finansavimą tikslais, Socialinės paramos skyrius – tvarkos apraše  nurodytų funkcijų vykdymo tikslais.</w:t>
      </w:r>
    </w:p>
    <w:p w14:paraId="5E302D23" w14:textId="2889088B" w:rsidR="00C41F77" w:rsidRPr="00570A1E" w:rsidRDefault="00DC4817" w:rsidP="00EF58EE">
      <w:pPr>
        <w:tabs>
          <w:tab w:val="left" w:pos="1276"/>
        </w:tabs>
        <w:spacing w:line="360" w:lineRule="auto"/>
        <w:ind w:firstLine="1134"/>
        <w:jc w:val="both"/>
        <w:textAlignment w:val="baseline"/>
        <w:rPr>
          <w:rFonts w:asciiTheme="majorBidi" w:hAnsiTheme="majorBidi" w:cstheme="majorBidi"/>
        </w:rPr>
      </w:pPr>
      <w:r>
        <w:rPr>
          <w:rFonts w:asciiTheme="majorBidi" w:hAnsiTheme="majorBidi" w:cstheme="majorBidi"/>
        </w:rPr>
        <w:lastRenderedPageBreak/>
        <w:tab/>
      </w:r>
      <w:r w:rsidR="00521D79">
        <w:rPr>
          <w:rFonts w:asciiTheme="majorBidi" w:hAnsiTheme="majorBidi" w:cstheme="majorBidi"/>
        </w:rPr>
        <w:t>24</w:t>
      </w:r>
      <w:r w:rsidR="00943C31" w:rsidRPr="00570A1E">
        <w:rPr>
          <w:rFonts w:asciiTheme="majorBidi" w:hAnsiTheme="majorBidi" w:cstheme="majorBidi"/>
        </w:rPr>
        <w:t>.</w:t>
      </w:r>
      <w:r>
        <w:rPr>
          <w:rFonts w:asciiTheme="majorBidi" w:hAnsiTheme="majorBidi" w:cstheme="majorBidi"/>
        </w:rPr>
        <w:t xml:space="preserve"> </w:t>
      </w:r>
      <w:r w:rsidR="00943C31" w:rsidRPr="00570A1E">
        <w:rPr>
          <w:rFonts w:asciiTheme="majorBidi" w:hAnsiTheme="majorBidi" w:cstheme="majorBidi"/>
        </w:rPr>
        <w:t>Paslaugų teikėjai atsako už vertinimo metu pateiktos informacijos teisingumą.</w:t>
      </w:r>
    </w:p>
    <w:p w14:paraId="79407E37" w14:textId="642CBD3D" w:rsidR="00C41F77" w:rsidRPr="00570A1E" w:rsidRDefault="00DC4817" w:rsidP="00570A1E">
      <w:pPr>
        <w:tabs>
          <w:tab w:val="left" w:pos="1276"/>
        </w:tabs>
        <w:spacing w:line="360" w:lineRule="auto"/>
        <w:ind w:firstLine="1134"/>
        <w:jc w:val="both"/>
        <w:textAlignment w:val="baseline"/>
        <w:rPr>
          <w:rFonts w:asciiTheme="majorBidi" w:hAnsiTheme="majorBidi" w:cstheme="majorBidi"/>
        </w:rPr>
      </w:pPr>
      <w:r>
        <w:rPr>
          <w:rFonts w:asciiTheme="majorBidi" w:hAnsiTheme="majorBidi" w:cstheme="majorBidi"/>
        </w:rPr>
        <w:tab/>
      </w:r>
      <w:r w:rsidR="00521D79">
        <w:rPr>
          <w:rFonts w:asciiTheme="majorBidi" w:hAnsiTheme="majorBidi" w:cstheme="majorBidi"/>
        </w:rPr>
        <w:t>25</w:t>
      </w:r>
      <w:r w:rsidR="00943C31" w:rsidRPr="00570A1E">
        <w:rPr>
          <w:rFonts w:asciiTheme="majorBidi" w:hAnsiTheme="majorBidi" w:cstheme="majorBidi"/>
        </w:rPr>
        <w:t>.</w:t>
      </w:r>
      <w:r>
        <w:rPr>
          <w:rFonts w:asciiTheme="majorBidi" w:hAnsiTheme="majorBidi" w:cstheme="majorBidi"/>
        </w:rPr>
        <w:t xml:space="preserve"> </w:t>
      </w:r>
      <w:r w:rsidR="00943C31" w:rsidRPr="00570A1E">
        <w:rPr>
          <w:rFonts w:asciiTheme="majorBidi" w:hAnsiTheme="majorBidi" w:cstheme="majorBidi"/>
          <w:szCs w:val="24"/>
        </w:rPr>
        <w:t>Vertinimo dokumentai saugomi ir tvarkomi Lietuvos Respublikos dokumentų ir archyvų įstatymo nustatyta tvarka.</w:t>
      </w:r>
    </w:p>
    <w:p w14:paraId="7ADC0966" w14:textId="71802738" w:rsidR="00C41F77" w:rsidRDefault="00943C31" w:rsidP="00943C31">
      <w:pPr>
        <w:jc w:val="center"/>
        <w:rPr>
          <w:szCs w:val="24"/>
        </w:rPr>
      </w:pPr>
      <w:r>
        <w:rPr>
          <w:szCs w:val="24"/>
        </w:rPr>
        <w:t>__________________________</w:t>
      </w:r>
    </w:p>
    <w:sectPr w:rsidR="00C41F77" w:rsidSect="00943C31">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AD7D7A" w14:textId="77777777" w:rsidR="00401A58" w:rsidRDefault="00401A58">
      <w:pPr>
        <w:rPr>
          <w:szCs w:val="24"/>
        </w:rPr>
      </w:pPr>
      <w:r>
        <w:rPr>
          <w:szCs w:val="24"/>
        </w:rPr>
        <w:separator/>
      </w:r>
    </w:p>
  </w:endnote>
  <w:endnote w:type="continuationSeparator" w:id="0">
    <w:p w14:paraId="7D0DE8A1" w14:textId="77777777" w:rsidR="00401A58" w:rsidRDefault="00401A58">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06C45" w14:textId="77777777" w:rsidR="00C41F77" w:rsidRDefault="00C41F77">
    <w:pPr>
      <w:tabs>
        <w:tab w:val="center" w:pos="4320"/>
        <w:tab w:val="right" w:pos="8640"/>
      </w:tabs>
      <w:overflowPunct w:val="0"/>
      <w:textAlignment w:val="baseline"/>
      <w:rPr>
        <w:rFonts w:ascii="TimesLT" w:hAnsi="TimesLT"/>
        <w:sz w:val="26"/>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714E37" w14:textId="77777777" w:rsidR="00C41F77" w:rsidRDefault="00C41F77">
    <w:pPr>
      <w:tabs>
        <w:tab w:val="center" w:pos="4320"/>
        <w:tab w:val="right" w:pos="8640"/>
      </w:tabs>
      <w:overflowPunct w:val="0"/>
      <w:textAlignment w:val="baseline"/>
      <w:rPr>
        <w:rFonts w:ascii="TimesLT" w:hAnsi="TimesLT"/>
        <w:sz w:val="2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CA739" w14:textId="77777777" w:rsidR="00C41F77" w:rsidRDefault="00C41F77">
    <w:pPr>
      <w:tabs>
        <w:tab w:val="center" w:pos="4320"/>
        <w:tab w:val="right" w:pos="8640"/>
      </w:tabs>
      <w:overflowPunct w:val="0"/>
      <w:textAlignment w:val="baseline"/>
      <w:rPr>
        <w:rFonts w:ascii="TimesLT" w:hAnsi="TimesLT"/>
        <w:sz w:val="2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4443C8" w14:textId="77777777" w:rsidR="00401A58" w:rsidRDefault="00401A58">
      <w:pPr>
        <w:rPr>
          <w:szCs w:val="24"/>
        </w:rPr>
      </w:pPr>
      <w:r>
        <w:rPr>
          <w:szCs w:val="24"/>
        </w:rPr>
        <w:separator/>
      </w:r>
    </w:p>
  </w:footnote>
  <w:footnote w:type="continuationSeparator" w:id="0">
    <w:p w14:paraId="06259991" w14:textId="77777777" w:rsidR="00401A58" w:rsidRDefault="00401A58">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8F3F2" w14:textId="77777777" w:rsidR="00C41F77" w:rsidRDefault="00943C31">
    <w:pPr>
      <w:framePr w:wrap="auto" w:vAnchor="text" w:hAnchor="margin" w:xAlign="center" w:y="1"/>
      <w:tabs>
        <w:tab w:val="center" w:pos="4153"/>
        <w:tab w:val="right" w:pos="8306"/>
      </w:tabs>
      <w:rPr>
        <w:szCs w:val="24"/>
      </w:rPr>
    </w:pPr>
    <w:r>
      <w:rPr>
        <w:szCs w:val="24"/>
      </w:rPr>
      <w:fldChar w:fldCharType="begin"/>
    </w:r>
    <w:r>
      <w:rPr>
        <w:szCs w:val="24"/>
      </w:rPr>
      <w:instrText xml:space="preserve">PAGE  </w:instrText>
    </w:r>
    <w:r>
      <w:rPr>
        <w:szCs w:val="24"/>
      </w:rPr>
      <w:fldChar w:fldCharType="end"/>
    </w:r>
  </w:p>
  <w:p w14:paraId="5BC38040" w14:textId="77777777" w:rsidR="00C41F77" w:rsidRDefault="00C41F77">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7B306" w14:textId="2BCD748B" w:rsidR="00C41F77" w:rsidRDefault="00943C31">
    <w:pPr>
      <w:framePr w:wrap="auto" w:vAnchor="text" w:hAnchor="margin" w:xAlign="center" w:y="1"/>
      <w:tabs>
        <w:tab w:val="center" w:pos="4153"/>
        <w:tab w:val="right" w:pos="8306"/>
      </w:tabs>
      <w:rPr>
        <w:szCs w:val="24"/>
      </w:rPr>
    </w:pPr>
    <w:r>
      <w:rPr>
        <w:szCs w:val="24"/>
      </w:rPr>
      <w:fldChar w:fldCharType="begin"/>
    </w:r>
    <w:r>
      <w:rPr>
        <w:szCs w:val="24"/>
      </w:rPr>
      <w:instrText xml:space="preserve">PAGE  </w:instrText>
    </w:r>
    <w:r>
      <w:rPr>
        <w:szCs w:val="24"/>
      </w:rPr>
      <w:fldChar w:fldCharType="separate"/>
    </w:r>
    <w:r>
      <w:rPr>
        <w:noProof/>
        <w:szCs w:val="24"/>
      </w:rPr>
      <w:t>3</w:t>
    </w:r>
    <w:r>
      <w:rPr>
        <w:szCs w:val="24"/>
      </w:rPr>
      <w:fldChar w:fldCharType="end"/>
    </w:r>
  </w:p>
  <w:p w14:paraId="75BBC9B7" w14:textId="77777777" w:rsidR="00C41F77" w:rsidRDefault="00C41F77">
    <w:pPr>
      <w:tabs>
        <w:tab w:val="center" w:pos="4153"/>
        <w:tab w:val="right" w:pos="8306"/>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09DB7" w14:textId="77777777" w:rsidR="00C41F77" w:rsidRDefault="00C41F77">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39"/>
  <w:displayHorizontalDrawingGridEvery w:val="2"/>
  <w:displayVertic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A04"/>
    <w:rsid w:val="000218DD"/>
    <w:rsid w:val="00041731"/>
    <w:rsid w:val="000556BD"/>
    <w:rsid w:val="00075F8F"/>
    <w:rsid w:val="000D5EFD"/>
    <w:rsid w:val="001177C2"/>
    <w:rsid w:val="001629A0"/>
    <w:rsid w:val="0017125F"/>
    <w:rsid w:val="00184B99"/>
    <w:rsid w:val="001B04C1"/>
    <w:rsid w:val="001C6AB6"/>
    <w:rsid w:val="00201CE5"/>
    <w:rsid w:val="002C66FE"/>
    <w:rsid w:val="002E50D5"/>
    <w:rsid w:val="00401A58"/>
    <w:rsid w:val="004162CC"/>
    <w:rsid w:val="004222D2"/>
    <w:rsid w:val="00465A04"/>
    <w:rsid w:val="004A266D"/>
    <w:rsid w:val="004C5087"/>
    <w:rsid w:val="00521D79"/>
    <w:rsid w:val="00562B4D"/>
    <w:rsid w:val="00570A1E"/>
    <w:rsid w:val="00584153"/>
    <w:rsid w:val="006C6716"/>
    <w:rsid w:val="006F3A3F"/>
    <w:rsid w:val="00707B2B"/>
    <w:rsid w:val="007357D9"/>
    <w:rsid w:val="00744AF6"/>
    <w:rsid w:val="00797BEA"/>
    <w:rsid w:val="00814538"/>
    <w:rsid w:val="008467F6"/>
    <w:rsid w:val="008E76E5"/>
    <w:rsid w:val="00943C31"/>
    <w:rsid w:val="00956B82"/>
    <w:rsid w:val="00970507"/>
    <w:rsid w:val="00983E5C"/>
    <w:rsid w:val="009952A2"/>
    <w:rsid w:val="009B27ED"/>
    <w:rsid w:val="00A049E6"/>
    <w:rsid w:val="00A44B32"/>
    <w:rsid w:val="00A60C42"/>
    <w:rsid w:val="00BE0988"/>
    <w:rsid w:val="00C02F79"/>
    <w:rsid w:val="00C41F77"/>
    <w:rsid w:val="00C67513"/>
    <w:rsid w:val="00C91C4A"/>
    <w:rsid w:val="00D515EA"/>
    <w:rsid w:val="00D64714"/>
    <w:rsid w:val="00DA305F"/>
    <w:rsid w:val="00DB7BB7"/>
    <w:rsid w:val="00DC4817"/>
    <w:rsid w:val="00E86C34"/>
    <w:rsid w:val="00EF58EE"/>
    <w:rsid w:val="00F42E23"/>
    <w:rsid w:val="00F448C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FFE9FE"/>
  <w15:docId w15:val="{2F9EA96F-7290-4C42-AC2C-F22B16054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43C31"/>
    <w:rPr>
      <w:color w:val="808080"/>
    </w:rPr>
  </w:style>
  <w:style w:type="paragraph" w:styleId="Sraopastraipa">
    <w:name w:val="List Paragraph"/>
    <w:basedOn w:val="prastasis"/>
    <w:rsid w:val="004A26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50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B3D3A-A951-4027-93DF-9B9C94E60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1495</Words>
  <Characters>8525</Characters>
  <Application>Microsoft Office Word</Application>
  <DocSecurity>0</DocSecurity>
  <Lines>71</Lines>
  <Paragraphs>19</Paragraphs>
  <ScaleCrop>false</ScaleCrop>
  <HeadingPairs>
    <vt:vector size="2" baseType="variant">
      <vt:variant>
        <vt:lpstr>Pavadinimas</vt:lpstr>
      </vt:variant>
      <vt:variant>
        <vt:i4>1</vt:i4>
      </vt:variant>
    </vt:vector>
  </HeadingPairs>
  <TitlesOfParts>
    <vt:vector size="1" baseType="lpstr">
      <vt:lpstr/>
    </vt:vector>
  </TitlesOfParts>
  <Company>Raseiniu r.sav.administracija</Company>
  <LinksUpToDate>false</LinksUpToDate>
  <CharactersWithSpaces>10001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 Urbonienė</dc:creator>
  <cp:lastModifiedBy>Daiva Kupiškio rajono savivaldybė</cp:lastModifiedBy>
  <cp:revision>2</cp:revision>
  <cp:lastPrinted>1900-12-31T21:00:00Z</cp:lastPrinted>
  <dcterms:created xsi:type="dcterms:W3CDTF">2024-10-14T08:00:00Z</dcterms:created>
  <dcterms:modified xsi:type="dcterms:W3CDTF">2024-10-14T08:00:00Z</dcterms:modified>
</cp:coreProperties>
</file>